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720A4" w14:textId="77777777" w:rsidR="005A2531" w:rsidRDefault="005A2531" w:rsidP="008C4E16">
      <w:pPr>
        <w:contextualSpacing/>
        <w:rPr>
          <w:b/>
          <w:bCs/>
          <w:caps/>
          <w:sz w:val="28"/>
        </w:rPr>
      </w:pPr>
    </w:p>
    <w:p w14:paraId="308926E1" w14:textId="27705729" w:rsidR="004B654C" w:rsidRDefault="004B654C" w:rsidP="003B16CE">
      <w:pPr>
        <w:contextualSpacing/>
      </w:pPr>
    </w:p>
    <w:p w14:paraId="1BCC7DCA" w14:textId="11D449CA" w:rsidR="003430E3" w:rsidRPr="00F84390" w:rsidRDefault="003430E3" w:rsidP="003430E3">
      <w:pPr>
        <w:contextualSpacing/>
        <w:jc w:val="center"/>
        <w:rPr>
          <w:rFonts w:asciiTheme="majorHAnsi" w:eastAsia="Arial Unicode MS" w:hAnsiTheme="majorHAnsi" w:cs="Arial Unicode MS"/>
          <w:i/>
          <w:sz w:val="48"/>
          <w:szCs w:val="48"/>
        </w:rPr>
      </w:pPr>
      <w:r w:rsidRPr="00F84390">
        <w:rPr>
          <w:rFonts w:asciiTheme="majorHAnsi" w:eastAsia="Arial Unicode MS" w:hAnsiTheme="majorHAnsi" w:cs="Arial Unicode MS"/>
          <w:i/>
          <w:sz w:val="48"/>
          <w:szCs w:val="48"/>
        </w:rPr>
        <w:t xml:space="preserve">Notice of Vacancy </w:t>
      </w:r>
    </w:p>
    <w:p w14:paraId="474FC8DE" w14:textId="77777777" w:rsidR="003430E3" w:rsidRDefault="003430E3" w:rsidP="003430E3">
      <w:pPr>
        <w:contextualSpacing/>
        <w:rPr>
          <w:rFonts w:asciiTheme="majorHAnsi" w:eastAsia="Arial Unicode MS" w:hAnsiTheme="majorHAnsi" w:cs="Arial Unicode MS"/>
        </w:rPr>
      </w:pPr>
    </w:p>
    <w:p w14:paraId="68889B1D" w14:textId="241BA77E" w:rsidR="00CB7761" w:rsidRPr="00CB7761" w:rsidRDefault="003430E3" w:rsidP="003430E3">
      <w:pPr>
        <w:contextualSpacing/>
        <w:rPr>
          <w:rFonts w:asciiTheme="majorHAnsi" w:eastAsia="Arial Unicode MS" w:hAnsiTheme="majorHAnsi" w:cs="Arial Unicode MS"/>
        </w:rPr>
      </w:pPr>
      <w:r w:rsidRPr="003430E3">
        <w:rPr>
          <w:rFonts w:asciiTheme="majorHAnsi" w:eastAsia="Arial Unicode MS" w:hAnsiTheme="majorHAnsi" w:cs="Arial Unicode MS"/>
          <w:b/>
        </w:rPr>
        <w:t>Date Posted:</w:t>
      </w:r>
      <w:r w:rsidR="003943A3">
        <w:rPr>
          <w:rFonts w:asciiTheme="majorHAnsi" w:eastAsia="Arial Unicode MS" w:hAnsiTheme="majorHAnsi" w:cs="Arial Unicode MS"/>
          <w:b/>
        </w:rPr>
        <w:tab/>
      </w:r>
      <w:r w:rsidR="003943A3">
        <w:rPr>
          <w:rFonts w:asciiTheme="majorHAnsi" w:eastAsia="Arial Unicode MS" w:hAnsiTheme="majorHAnsi" w:cs="Arial Unicode MS"/>
          <w:b/>
        </w:rPr>
        <w:tab/>
      </w:r>
      <w:r w:rsidR="003943A3">
        <w:rPr>
          <w:rFonts w:asciiTheme="majorHAnsi" w:eastAsia="Arial Unicode MS" w:hAnsiTheme="majorHAnsi" w:cs="Arial Unicode MS"/>
          <w:b/>
        </w:rPr>
        <w:tab/>
      </w:r>
      <w:r w:rsidR="003943A3">
        <w:rPr>
          <w:rFonts w:asciiTheme="majorHAnsi" w:eastAsia="Arial Unicode MS" w:hAnsiTheme="majorHAnsi" w:cs="Arial Unicode MS"/>
        </w:rPr>
        <w:t>March 31, 2026</w:t>
      </w:r>
    </w:p>
    <w:p w14:paraId="46B54EE0" w14:textId="77777777" w:rsidR="003430E3" w:rsidRPr="003430E3" w:rsidRDefault="003430E3" w:rsidP="003430E3">
      <w:pPr>
        <w:contextualSpacing/>
        <w:rPr>
          <w:rFonts w:asciiTheme="majorHAnsi" w:eastAsia="Arial Unicode MS" w:hAnsiTheme="majorHAnsi" w:cs="Arial Unicode MS"/>
        </w:rPr>
      </w:pPr>
    </w:p>
    <w:p w14:paraId="13CCCB24" w14:textId="437875E5" w:rsidR="00CB7761" w:rsidRP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Title of Position:</w:t>
      </w:r>
      <w:r w:rsidRPr="00CB7761">
        <w:rPr>
          <w:rFonts w:asciiTheme="majorHAnsi" w:eastAsia="Arial Unicode MS" w:hAnsiTheme="majorHAnsi" w:cs="Arial Unicode MS"/>
        </w:rPr>
        <w:tab/>
      </w:r>
      <w:r w:rsidR="003430E3">
        <w:rPr>
          <w:rFonts w:asciiTheme="majorHAnsi" w:eastAsia="Arial Unicode MS" w:hAnsiTheme="majorHAnsi" w:cs="Arial Unicode MS"/>
        </w:rPr>
        <w:tab/>
      </w:r>
      <w:r w:rsidR="00AD79C4">
        <w:rPr>
          <w:rFonts w:asciiTheme="majorHAnsi" w:eastAsia="Arial Unicode MS" w:hAnsiTheme="majorHAnsi" w:cs="Arial Unicode MS"/>
        </w:rPr>
        <w:t>Millwright</w:t>
      </w:r>
      <w:r w:rsidR="000A28B1">
        <w:rPr>
          <w:rFonts w:asciiTheme="majorHAnsi" w:eastAsia="Arial Unicode MS" w:hAnsiTheme="majorHAnsi" w:cs="Arial Unicode MS"/>
        </w:rPr>
        <w:t xml:space="preserve"> Helper</w:t>
      </w:r>
    </w:p>
    <w:p w14:paraId="536ACEB2" w14:textId="4E758EA9" w:rsidR="00CB7761" w:rsidRP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Number of Vacancies:</w:t>
      </w:r>
      <w:r w:rsidRPr="00CB7761">
        <w:rPr>
          <w:rFonts w:asciiTheme="majorHAnsi" w:eastAsia="Arial Unicode MS" w:hAnsiTheme="majorHAnsi" w:cs="Arial Unicode MS"/>
        </w:rPr>
        <w:tab/>
      </w:r>
      <w:r w:rsidR="003943A3">
        <w:rPr>
          <w:rFonts w:asciiTheme="majorHAnsi" w:eastAsia="Arial Unicode MS" w:hAnsiTheme="majorHAnsi" w:cs="Arial Unicode MS"/>
        </w:rPr>
        <w:t>Four</w:t>
      </w:r>
      <w:r w:rsidR="00362F4A">
        <w:rPr>
          <w:rFonts w:asciiTheme="majorHAnsi" w:eastAsia="Arial Unicode MS" w:hAnsiTheme="majorHAnsi" w:cs="Arial Unicode MS"/>
        </w:rPr>
        <w:t xml:space="preserve"> (</w:t>
      </w:r>
      <w:r w:rsidR="003943A3">
        <w:rPr>
          <w:rFonts w:asciiTheme="majorHAnsi" w:eastAsia="Arial Unicode MS" w:hAnsiTheme="majorHAnsi" w:cs="Arial Unicode MS"/>
        </w:rPr>
        <w:t>4</w:t>
      </w:r>
      <w:r w:rsidRPr="00CB7761">
        <w:rPr>
          <w:rFonts w:asciiTheme="majorHAnsi" w:eastAsia="Arial Unicode MS" w:hAnsiTheme="majorHAnsi" w:cs="Arial Unicode MS"/>
        </w:rPr>
        <w:t xml:space="preserve">) </w:t>
      </w:r>
      <w:r w:rsidR="00362F4A">
        <w:rPr>
          <w:rFonts w:asciiTheme="majorHAnsi" w:eastAsia="Arial Unicode MS" w:hAnsiTheme="majorHAnsi" w:cs="Arial Unicode MS"/>
        </w:rPr>
        <w:t>P</w:t>
      </w:r>
      <w:r w:rsidR="00804FD6">
        <w:rPr>
          <w:rFonts w:asciiTheme="majorHAnsi" w:eastAsia="Arial Unicode MS" w:hAnsiTheme="majorHAnsi" w:cs="Arial Unicode MS"/>
        </w:rPr>
        <w:t>ermanent</w:t>
      </w:r>
      <w:r w:rsidR="00362F4A">
        <w:rPr>
          <w:rFonts w:asciiTheme="majorHAnsi" w:eastAsia="Arial Unicode MS" w:hAnsiTheme="majorHAnsi" w:cs="Arial Unicode MS"/>
        </w:rPr>
        <w:t xml:space="preserve"> Appointments</w:t>
      </w:r>
    </w:p>
    <w:p w14:paraId="6370DA17" w14:textId="5D565CFC" w:rsidR="00CB7761" w:rsidRP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Salary Range</w:t>
      </w:r>
      <w:r w:rsidRPr="00CB7761">
        <w:rPr>
          <w:rFonts w:asciiTheme="majorHAnsi" w:eastAsia="Arial Unicode MS" w:hAnsiTheme="majorHAnsi" w:cs="Arial Unicode MS"/>
        </w:rPr>
        <w:t>:</w:t>
      </w:r>
      <w:r w:rsidRPr="00CB7761">
        <w:rPr>
          <w:rFonts w:asciiTheme="majorHAnsi" w:eastAsia="Arial Unicode MS" w:hAnsiTheme="majorHAnsi" w:cs="Arial Unicode MS"/>
        </w:rPr>
        <w:tab/>
      </w:r>
      <w:r w:rsidRPr="00CB7761">
        <w:rPr>
          <w:rFonts w:asciiTheme="majorHAnsi" w:eastAsia="Arial Unicode MS" w:hAnsiTheme="majorHAnsi" w:cs="Arial Unicode MS"/>
        </w:rPr>
        <w:tab/>
        <w:t>$</w:t>
      </w:r>
      <w:r w:rsidR="003943A3">
        <w:rPr>
          <w:rFonts w:asciiTheme="majorHAnsi" w:eastAsia="Arial Unicode MS" w:hAnsiTheme="majorHAnsi" w:cs="Arial Unicode MS"/>
        </w:rPr>
        <w:t>2</w:t>
      </w:r>
      <w:r w:rsidR="000A28B1">
        <w:rPr>
          <w:rFonts w:asciiTheme="majorHAnsi" w:eastAsia="Arial Unicode MS" w:hAnsiTheme="majorHAnsi" w:cs="Arial Unicode MS"/>
        </w:rPr>
        <w:t>4.</w:t>
      </w:r>
      <w:r w:rsidR="003943A3">
        <w:rPr>
          <w:rFonts w:asciiTheme="majorHAnsi" w:eastAsia="Arial Unicode MS" w:hAnsiTheme="majorHAnsi" w:cs="Arial Unicode MS"/>
        </w:rPr>
        <w:t>84 -$</w:t>
      </w:r>
      <w:r w:rsidR="000A28B1">
        <w:rPr>
          <w:rFonts w:asciiTheme="majorHAnsi" w:eastAsia="Arial Unicode MS" w:hAnsiTheme="majorHAnsi" w:cs="Arial Unicode MS"/>
        </w:rPr>
        <w:t>28.26</w:t>
      </w:r>
      <w:r w:rsidR="003943A3">
        <w:rPr>
          <w:rFonts w:asciiTheme="majorHAnsi" w:eastAsia="Arial Unicode MS" w:hAnsiTheme="majorHAnsi" w:cs="Arial Unicode MS"/>
        </w:rPr>
        <w:t xml:space="preserve"> Hourly</w:t>
      </w:r>
    </w:p>
    <w:p w14:paraId="6D3EBBD4" w14:textId="0B4968B9" w:rsidR="00CB7761" w:rsidRDefault="00CB7761" w:rsidP="003430E3">
      <w:pPr>
        <w:contextualSpacing/>
        <w:rPr>
          <w:rFonts w:asciiTheme="majorHAnsi" w:eastAsia="Arial Unicode MS" w:hAnsiTheme="majorHAnsi" w:cs="Arial Unicode MS"/>
        </w:rPr>
      </w:pPr>
      <w:r w:rsidRPr="00CB7761">
        <w:rPr>
          <w:rFonts w:asciiTheme="majorHAnsi" w:eastAsia="Arial Unicode MS" w:hAnsiTheme="majorHAnsi" w:cs="Arial Unicode MS"/>
          <w:b/>
        </w:rPr>
        <w:t>Location:</w:t>
      </w:r>
      <w:r w:rsidRPr="00CB7761">
        <w:rPr>
          <w:rFonts w:asciiTheme="majorHAnsi" w:eastAsia="Arial Unicode MS" w:hAnsiTheme="majorHAnsi" w:cs="Arial Unicode MS"/>
          <w:b/>
        </w:rPr>
        <w:tab/>
      </w:r>
      <w:r w:rsidRPr="00CB7761">
        <w:rPr>
          <w:rFonts w:asciiTheme="majorHAnsi" w:eastAsia="Arial Unicode MS" w:hAnsiTheme="majorHAnsi" w:cs="Arial Unicode MS"/>
        </w:rPr>
        <w:tab/>
      </w:r>
      <w:r w:rsidR="003430E3">
        <w:rPr>
          <w:rFonts w:asciiTheme="majorHAnsi" w:eastAsia="Arial Unicode MS" w:hAnsiTheme="majorHAnsi" w:cs="Arial Unicode MS"/>
        </w:rPr>
        <w:tab/>
      </w:r>
      <w:r w:rsidRPr="00CB7761">
        <w:rPr>
          <w:rFonts w:asciiTheme="majorHAnsi" w:eastAsia="Arial Unicode MS" w:hAnsiTheme="majorHAnsi" w:cs="Arial Unicode MS"/>
        </w:rPr>
        <w:t>Treatment Plant</w:t>
      </w:r>
      <w:r w:rsidR="00AD79C4">
        <w:rPr>
          <w:rFonts w:asciiTheme="majorHAnsi" w:eastAsia="Arial Unicode MS" w:hAnsiTheme="majorHAnsi" w:cs="Arial Unicode MS"/>
        </w:rPr>
        <w:t xml:space="preserve"> </w:t>
      </w:r>
      <w:r w:rsidR="003943A3">
        <w:rPr>
          <w:rFonts w:asciiTheme="majorHAnsi" w:eastAsia="Arial Unicode MS" w:hAnsiTheme="majorHAnsi" w:cs="Arial Unicode MS"/>
        </w:rPr>
        <w:t>(</w:t>
      </w:r>
      <w:r w:rsidR="00AD79C4">
        <w:rPr>
          <w:rFonts w:asciiTheme="majorHAnsi" w:eastAsia="Arial Unicode MS" w:hAnsiTheme="majorHAnsi" w:cs="Arial Unicode MS"/>
        </w:rPr>
        <w:t>Maintenance</w:t>
      </w:r>
      <w:r w:rsidR="003943A3">
        <w:rPr>
          <w:rFonts w:asciiTheme="majorHAnsi" w:eastAsia="Arial Unicode MS" w:hAnsiTheme="majorHAnsi" w:cs="Arial Unicode MS"/>
        </w:rPr>
        <w:t>)</w:t>
      </w:r>
    </w:p>
    <w:p w14:paraId="4F6B66AB"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b/>
          <w:bCs/>
        </w:rPr>
        <w:t>Shift:</w:t>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rPr>
        <w:t>7:30am-3:30pm</w:t>
      </w:r>
    </w:p>
    <w:p w14:paraId="664E9A51"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b/>
          <w:bCs/>
        </w:rPr>
        <w:t>Employment Type:</w:t>
      </w:r>
      <w:r>
        <w:rPr>
          <w:rFonts w:asciiTheme="majorHAnsi" w:eastAsia="Arial Unicode MS" w:hAnsiTheme="majorHAnsi" w:cs="Arial Unicode MS"/>
          <w:b/>
          <w:bCs/>
        </w:rPr>
        <w:tab/>
      </w:r>
      <w:r>
        <w:rPr>
          <w:rFonts w:asciiTheme="majorHAnsi" w:eastAsia="Arial Unicode MS" w:hAnsiTheme="majorHAnsi" w:cs="Arial Unicode MS"/>
          <w:b/>
          <w:bCs/>
        </w:rPr>
        <w:tab/>
      </w:r>
      <w:r>
        <w:rPr>
          <w:rFonts w:asciiTheme="majorHAnsi" w:eastAsia="Arial Unicode MS" w:hAnsiTheme="majorHAnsi" w:cs="Arial Unicode MS"/>
        </w:rPr>
        <w:t>Full Time</w:t>
      </w:r>
    </w:p>
    <w:p w14:paraId="7082FA5A"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b/>
          <w:bCs/>
        </w:rPr>
        <w:t>Benefits:</w:t>
      </w:r>
      <w:r>
        <w:rPr>
          <w:rFonts w:asciiTheme="majorHAnsi" w:eastAsia="Arial Unicode MS" w:hAnsiTheme="majorHAnsi" w:cs="Arial Unicode MS"/>
          <w:b/>
          <w:bCs/>
        </w:rPr>
        <w:tab/>
      </w:r>
      <w:r>
        <w:rPr>
          <w:rFonts w:asciiTheme="majorHAnsi" w:eastAsia="Arial Unicode MS" w:hAnsiTheme="majorHAnsi" w:cs="Arial Unicode MS"/>
        </w:rPr>
        <w:tab/>
      </w:r>
      <w:r>
        <w:rPr>
          <w:rFonts w:asciiTheme="majorHAnsi" w:eastAsia="Arial Unicode MS" w:hAnsiTheme="majorHAnsi" w:cs="Arial Unicode MS"/>
        </w:rPr>
        <w:tab/>
        <w:t>Full Benefits, Outlined Below</w:t>
      </w:r>
    </w:p>
    <w:p w14:paraId="6954A855" w14:textId="77777777" w:rsidR="00F84390" w:rsidRDefault="00F84390" w:rsidP="00F84390">
      <w:pPr>
        <w:pBdr>
          <w:bottom w:val="thickThinSmallGap" w:sz="24" w:space="1" w:color="auto"/>
        </w:pBdr>
        <w:contextualSpacing/>
        <w:rPr>
          <w:rFonts w:asciiTheme="majorHAnsi" w:eastAsia="Arial Unicode MS" w:hAnsiTheme="majorHAnsi" w:cs="Arial Unicode MS"/>
        </w:rPr>
      </w:pPr>
    </w:p>
    <w:p w14:paraId="1A0D0E07" w14:textId="77777777" w:rsidR="00F84390" w:rsidRPr="003430E3" w:rsidRDefault="00F84390" w:rsidP="003430E3">
      <w:pPr>
        <w:contextualSpacing/>
        <w:rPr>
          <w:rFonts w:asciiTheme="majorHAnsi" w:eastAsia="Arial Unicode MS" w:hAnsiTheme="majorHAnsi" w:cs="Arial Unicode MS"/>
        </w:rPr>
      </w:pPr>
    </w:p>
    <w:p w14:paraId="4B9D15E7" w14:textId="0BD1D29B" w:rsidR="00C10009" w:rsidRPr="003943A3" w:rsidRDefault="003430E3" w:rsidP="00B050FB">
      <w:pPr>
        <w:contextualSpacing/>
        <w:rPr>
          <w:rFonts w:asciiTheme="majorHAnsi" w:eastAsia="Arial Unicode MS" w:hAnsiTheme="majorHAnsi" w:cs="Arial Unicode MS"/>
          <w:b/>
          <w:u w:val="single"/>
        </w:rPr>
      </w:pPr>
      <w:r w:rsidRPr="003943A3">
        <w:rPr>
          <w:rFonts w:asciiTheme="majorHAnsi" w:eastAsia="Arial Unicode MS" w:hAnsiTheme="majorHAnsi" w:cs="Arial Unicode MS"/>
          <w:b/>
          <w:u w:val="single"/>
        </w:rPr>
        <w:t>Job Duties:</w:t>
      </w:r>
    </w:p>
    <w:p w14:paraId="3E19A080" w14:textId="236C5A67" w:rsidR="00AD79C4" w:rsidRPr="000A28B1" w:rsidRDefault="000A28B1" w:rsidP="00AD79C4">
      <w:pPr>
        <w:contextualSpacing/>
        <w:rPr>
          <w:rFonts w:asciiTheme="majorHAnsi" w:hAnsiTheme="majorHAnsi" w:cs="Helvetica"/>
          <w:shd w:val="clear" w:color="auto" w:fill="FFFFFF"/>
        </w:rPr>
      </w:pPr>
      <w:r w:rsidRPr="000A28B1">
        <w:rPr>
          <w:rFonts w:asciiTheme="majorHAnsi" w:hAnsiTheme="majorHAnsi" w:cs="Helvetica"/>
          <w:shd w:val="clear" w:color="auto" w:fill="FFFFFF"/>
        </w:rPr>
        <w:t>Millwright Helper performs semi-skilled work in connection with the upkeep and repair of machines and equipment. This is semi-skilled manual labor work involving the maintenance and upkeep of plant equipment. Work is performed under immediate supervision of a Millwright and directions are received as the work progresses. Incumbents have no supervisory responsibilities.</w:t>
      </w:r>
    </w:p>
    <w:p w14:paraId="0ED4E528" w14:textId="77777777" w:rsidR="000A28B1" w:rsidRPr="000A28B1" w:rsidRDefault="000A28B1" w:rsidP="00AD79C4">
      <w:pPr>
        <w:contextualSpacing/>
        <w:rPr>
          <w:rFonts w:asciiTheme="majorHAnsi" w:hAnsiTheme="majorHAnsi" w:cs="Helvetica"/>
          <w:shd w:val="clear" w:color="auto" w:fill="FFFFFF"/>
        </w:rPr>
      </w:pPr>
    </w:p>
    <w:p w14:paraId="51022D88" w14:textId="1AB6AA57" w:rsidR="003943A3" w:rsidRPr="000A28B1" w:rsidRDefault="003943A3" w:rsidP="003943A3">
      <w:pPr>
        <w:shd w:val="clear" w:color="auto" w:fill="FFFFFF"/>
        <w:rPr>
          <w:rFonts w:asciiTheme="majorHAnsi" w:hAnsiTheme="majorHAnsi" w:cs="Helvetica"/>
          <w:b/>
          <w:bCs/>
          <w:u w:val="single"/>
        </w:rPr>
      </w:pPr>
      <w:r w:rsidRPr="000A28B1">
        <w:rPr>
          <w:rFonts w:asciiTheme="majorHAnsi" w:hAnsiTheme="majorHAnsi" w:cs="Helvetica"/>
          <w:b/>
          <w:bCs/>
          <w:u w:val="single"/>
        </w:rPr>
        <w:t>Typical Work Activities:</w:t>
      </w:r>
    </w:p>
    <w:p w14:paraId="00EF2579" w14:textId="41EB9395" w:rsidR="000A28B1" w:rsidRPr="000A28B1" w:rsidRDefault="000A28B1" w:rsidP="003943A3">
      <w:pPr>
        <w:shd w:val="clear" w:color="auto" w:fill="FFFFFF"/>
        <w:rPr>
          <w:rFonts w:asciiTheme="majorHAnsi" w:hAnsiTheme="majorHAnsi" w:cs="Helvetica"/>
          <w:shd w:val="clear" w:color="auto" w:fill="FFFFFF"/>
        </w:rPr>
      </w:pPr>
      <w:r w:rsidRPr="000A28B1">
        <w:rPr>
          <w:rFonts w:asciiTheme="majorHAnsi" w:hAnsiTheme="majorHAnsi" w:cs="Helvetica"/>
          <w:shd w:val="clear" w:color="auto" w:fill="FFFFFF"/>
        </w:rPr>
        <w:t xml:space="preserve">Assists in installing, dismantling, and moving machines, </w:t>
      </w:r>
      <w:proofErr w:type="gramStart"/>
      <w:r w:rsidRPr="000A28B1">
        <w:rPr>
          <w:rFonts w:asciiTheme="majorHAnsi" w:hAnsiTheme="majorHAnsi" w:cs="Helvetica"/>
          <w:shd w:val="clear" w:color="auto" w:fill="FFFFFF"/>
        </w:rPr>
        <w:t>conveyors</w:t>
      </w:r>
      <w:proofErr w:type="gramEnd"/>
      <w:r w:rsidRPr="000A28B1">
        <w:rPr>
          <w:rFonts w:asciiTheme="majorHAnsi" w:hAnsiTheme="majorHAnsi" w:cs="Helvetica"/>
          <w:shd w:val="clear" w:color="auto" w:fill="FFFFFF"/>
        </w:rPr>
        <w:t xml:space="preserve"> and other equipment;</w:t>
      </w:r>
      <w:r w:rsidRPr="000A28B1">
        <w:rPr>
          <w:rFonts w:asciiTheme="majorHAnsi" w:hAnsiTheme="majorHAnsi" w:cs="Helvetica"/>
        </w:rPr>
        <w:br/>
      </w:r>
      <w:r w:rsidRPr="000A28B1">
        <w:rPr>
          <w:rFonts w:asciiTheme="majorHAnsi" w:hAnsiTheme="majorHAnsi" w:cs="Helvetica"/>
          <w:shd w:val="clear" w:color="auto" w:fill="FFFFFF"/>
        </w:rPr>
        <w:t>Assists in the layout and set-up of machines and mechanical equipment;</w:t>
      </w:r>
      <w:r w:rsidRPr="000A28B1">
        <w:rPr>
          <w:rFonts w:asciiTheme="majorHAnsi" w:hAnsiTheme="majorHAnsi" w:cs="Helvetica"/>
        </w:rPr>
        <w:br/>
      </w:r>
      <w:r w:rsidRPr="000A28B1">
        <w:rPr>
          <w:rFonts w:asciiTheme="majorHAnsi" w:hAnsiTheme="majorHAnsi" w:cs="Helvetica"/>
          <w:shd w:val="clear" w:color="auto" w:fill="FFFFFF"/>
        </w:rPr>
        <w:t>Assists in keeping machines and equipment in operating order;</w:t>
      </w:r>
      <w:r w:rsidRPr="000A28B1">
        <w:rPr>
          <w:rFonts w:asciiTheme="majorHAnsi" w:hAnsiTheme="majorHAnsi" w:cs="Helvetica"/>
        </w:rPr>
        <w:br/>
      </w:r>
      <w:r w:rsidRPr="000A28B1">
        <w:rPr>
          <w:rFonts w:asciiTheme="majorHAnsi" w:hAnsiTheme="majorHAnsi" w:cs="Helvetica"/>
          <w:shd w:val="clear" w:color="auto" w:fill="FFFFFF"/>
        </w:rPr>
        <w:t>Operates hoists, trucks and other equipment used in the performance of plant maintenance tasks;</w:t>
      </w:r>
      <w:r w:rsidRPr="000A28B1">
        <w:rPr>
          <w:rFonts w:asciiTheme="majorHAnsi" w:hAnsiTheme="majorHAnsi" w:cs="Helvetica"/>
        </w:rPr>
        <w:br/>
      </w:r>
      <w:r w:rsidRPr="000A28B1">
        <w:rPr>
          <w:rFonts w:asciiTheme="majorHAnsi" w:hAnsiTheme="majorHAnsi" w:cs="Helvetica"/>
          <w:shd w:val="clear" w:color="auto" w:fill="FFFFFF"/>
        </w:rPr>
        <w:t>Performs related duties as required.</w:t>
      </w:r>
    </w:p>
    <w:p w14:paraId="6CC4D05A" w14:textId="77777777" w:rsidR="000A28B1" w:rsidRPr="000A28B1" w:rsidRDefault="000A28B1" w:rsidP="003943A3">
      <w:pPr>
        <w:shd w:val="clear" w:color="auto" w:fill="FFFFFF"/>
        <w:rPr>
          <w:rFonts w:asciiTheme="majorHAnsi" w:hAnsiTheme="majorHAnsi" w:cs="Helvetica"/>
          <w:shd w:val="clear" w:color="auto" w:fill="FFFFFF"/>
        </w:rPr>
      </w:pPr>
    </w:p>
    <w:p w14:paraId="2B7E9AD9" w14:textId="04BA68E7" w:rsidR="003943A3" w:rsidRPr="000A28B1" w:rsidRDefault="003943A3" w:rsidP="003943A3">
      <w:pPr>
        <w:shd w:val="clear" w:color="auto" w:fill="FFFFFF"/>
        <w:rPr>
          <w:rFonts w:asciiTheme="majorHAnsi" w:hAnsiTheme="majorHAnsi" w:cs="Helvetica"/>
        </w:rPr>
      </w:pPr>
      <w:r w:rsidRPr="000A28B1">
        <w:rPr>
          <w:rFonts w:asciiTheme="majorHAnsi" w:hAnsiTheme="majorHAnsi" w:cs="Helvetica"/>
          <w:b/>
          <w:bCs/>
          <w:u w:val="single"/>
        </w:rPr>
        <w:t>Minimum Qualifications:</w:t>
      </w:r>
      <w:r w:rsidRPr="000A28B1">
        <w:rPr>
          <w:rFonts w:asciiTheme="majorHAnsi" w:hAnsiTheme="majorHAnsi" w:cs="Helvetica"/>
        </w:rPr>
        <w:br/>
      </w:r>
      <w:r w:rsidRPr="000A28B1">
        <w:rPr>
          <w:rFonts w:asciiTheme="majorHAnsi" w:hAnsiTheme="majorHAnsi" w:cs="Helvetica"/>
          <w:b/>
          <w:bCs/>
        </w:rPr>
        <w:t>Promotional</w:t>
      </w:r>
      <w:r w:rsidRPr="000A28B1">
        <w:rPr>
          <w:rFonts w:asciiTheme="majorHAnsi" w:hAnsiTheme="majorHAnsi" w:cs="Helvetica"/>
        </w:rPr>
        <w:br/>
      </w:r>
      <w:r w:rsidR="000A28B1" w:rsidRPr="000A28B1">
        <w:rPr>
          <w:rFonts w:asciiTheme="majorHAnsi" w:hAnsiTheme="majorHAnsi" w:cs="Helvetica"/>
          <w:shd w:val="clear" w:color="auto" w:fill="FFFFFF"/>
        </w:rPr>
        <w:t>Applicants must have continuous and permanent status as a Laborer II for two years in the non-competitive class in the Buffalo Sewer Authority.</w:t>
      </w:r>
      <w:r w:rsidR="000A28B1" w:rsidRPr="000A28B1">
        <w:rPr>
          <w:rFonts w:asciiTheme="majorHAnsi" w:hAnsiTheme="majorHAnsi" w:cs="Helvetica"/>
        </w:rPr>
        <w:br/>
      </w:r>
      <w:r w:rsidR="000A28B1" w:rsidRPr="000A28B1">
        <w:rPr>
          <w:rFonts w:asciiTheme="majorHAnsi" w:hAnsiTheme="majorHAnsi" w:cs="Helvetica"/>
          <w:shd w:val="clear" w:color="auto" w:fill="FFFFFF"/>
        </w:rPr>
        <w:t>All applicants must have one year of full-time experience in the upkeep and repair of machines and equipment.</w:t>
      </w:r>
      <w:r w:rsidRPr="000A28B1">
        <w:rPr>
          <w:rFonts w:asciiTheme="majorHAnsi" w:hAnsiTheme="majorHAnsi" w:cs="Helvetica"/>
        </w:rPr>
        <w:br/>
      </w:r>
    </w:p>
    <w:p w14:paraId="0CCE3B70" w14:textId="77777777" w:rsidR="000A28B1" w:rsidRPr="000A28B1" w:rsidRDefault="003943A3" w:rsidP="000A28B1">
      <w:pPr>
        <w:shd w:val="clear" w:color="auto" w:fill="FFFFFF"/>
        <w:rPr>
          <w:rFonts w:asciiTheme="majorHAnsi" w:hAnsiTheme="majorHAnsi" w:cs="Helvetica"/>
          <w:shd w:val="clear" w:color="auto" w:fill="FFFFFF"/>
        </w:rPr>
      </w:pPr>
      <w:r w:rsidRPr="000A28B1">
        <w:rPr>
          <w:rFonts w:asciiTheme="majorHAnsi" w:hAnsiTheme="majorHAnsi" w:cs="Helvetica"/>
          <w:b/>
          <w:bCs/>
        </w:rPr>
        <w:t>Open Competitive</w:t>
      </w:r>
      <w:r w:rsidRPr="000A28B1">
        <w:rPr>
          <w:rFonts w:asciiTheme="majorHAnsi" w:hAnsiTheme="majorHAnsi" w:cs="Helvetica"/>
        </w:rPr>
        <w:br/>
      </w:r>
      <w:r w:rsidR="000A28B1" w:rsidRPr="000A28B1">
        <w:rPr>
          <w:rFonts w:asciiTheme="majorHAnsi" w:hAnsiTheme="majorHAnsi" w:cs="Helvetica"/>
          <w:shd w:val="clear" w:color="auto" w:fill="FFFFFF"/>
        </w:rPr>
        <w:t>One year of full-time experience in the upkeep and repair of machines and equipment</w:t>
      </w:r>
    </w:p>
    <w:p w14:paraId="1617041B" w14:textId="5ECAF8B9" w:rsidR="003943A3" w:rsidRPr="000A28B1" w:rsidRDefault="000A28B1" w:rsidP="000A28B1">
      <w:pPr>
        <w:shd w:val="clear" w:color="auto" w:fill="FFFFFF"/>
        <w:rPr>
          <w:rFonts w:asciiTheme="majorHAnsi" w:hAnsiTheme="majorHAnsi" w:cs="Helvetica"/>
          <w:shd w:val="clear" w:color="auto" w:fill="FFFFFF"/>
        </w:rPr>
      </w:pPr>
      <w:r w:rsidRPr="000A28B1">
        <w:rPr>
          <w:rFonts w:asciiTheme="majorHAnsi" w:hAnsiTheme="majorHAnsi" w:cs="Helvetica"/>
        </w:rPr>
        <w:br/>
      </w:r>
      <w:r w:rsidRPr="000A28B1">
        <w:rPr>
          <w:rFonts w:asciiTheme="majorHAnsi" w:hAnsiTheme="majorHAnsi" w:cs="Helvetica"/>
          <w:b/>
          <w:bCs/>
          <w:shd w:val="clear" w:color="auto" w:fill="FFFFFF"/>
        </w:rPr>
        <w:t>Both Open Competitive and Promotional</w:t>
      </w:r>
      <w:r w:rsidRPr="000A28B1">
        <w:rPr>
          <w:rFonts w:asciiTheme="majorHAnsi" w:hAnsiTheme="majorHAnsi" w:cs="Helvetica"/>
        </w:rPr>
        <w:br/>
      </w:r>
      <w:r w:rsidRPr="000A28B1">
        <w:rPr>
          <w:rFonts w:asciiTheme="majorHAnsi" w:hAnsiTheme="majorHAnsi" w:cs="Helvetica"/>
          <w:b/>
          <w:bCs/>
          <w:shd w:val="clear" w:color="auto" w:fill="FFFFFF"/>
        </w:rPr>
        <w:t>NOTE:</w:t>
      </w:r>
      <w:r w:rsidRPr="000A28B1">
        <w:rPr>
          <w:rFonts w:asciiTheme="majorHAnsi" w:hAnsiTheme="majorHAnsi" w:cs="Helvetica"/>
          <w:shd w:val="clear" w:color="auto" w:fill="FFFFFF"/>
        </w:rPr>
        <w:t xml:space="preserve"> Verifiable part-time experience will be pro-rated to meet full-time experience</w:t>
      </w:r>
      <w:r w:rsidRPr="000A28B1">
        <w:rPr>
          <w:rFonts w:asciiTheme="majorHAnsi" w:hAnsiTheme="majorHAnsi" w:cs="Helvetica"/>
        </w:rPr>
        <w:br/>
      </w:r>
      <w:r w:rsidRPr="000A28B1">
        <w:rPr>
          <w:rFonts w:asciiTheme="majorHAnsi" w:hAnsiTheme="majorHAnsi" w:cs="Helvetica"/>
          <w:shd w:val="clear" w:color="auto" w:fill="FFFFFF"/>
        </w:rPr>
        <w:t>requirements.</w:t>
      </w:r>
    </w:p>
    <w:p w14:paraId="2BB4C486" w14:textId="3B006EE1" w:rsidR="000A28B1" w:rsidRDefault="000A28B1" w:rsidP="000A28B1">
      <w:pPr>
        <w:shd w:val="clear" w:color="auto" w:fill="FFFFFF"/>
        <w:rPr>
          <w:rFonts w:asciiTheme="majorHAnsi" w:hAnsiTheme="majorHAnsi" w:cs="Helvetica"/>
        </w:rPr>
      </w:pPr>
    </w:p>
    <w:p w14:paraId="1AAA6F9A" w14:textId="77777777" w:rsidR="00E50AA0" w:rsidRDefault="00E50AA0" w:rsidP="000A28B1">
      <w:pPr>
        <w:shd w:val="clear" w:color="auto" w:fill="FFFFFF"/>
        <w:rPr>
          <w:rFonts w:asciiTheme="majorHAnsi" w:hAnsiTheme="majorHAnsi" w:cs="Helvetica"/>
        </w:rPr>
      </w:pPr>
    </w:p>
    <w:p w14:paraId="3A7C29E4" w14:textId="77777777" w:rsidR="003943A3" w:rsidRDefault="003943A3" w:rsidP="003943A3">
      <w:pPr>
        <w:rPr>
          <w:rFonts w:asciiTheme="majorHAnsi" w:hAnsiTheme="majorHAnsi"/>
          <w:b/>
          <w:bCs/>
          <w:u w:val="single"/>
        </w:rPr>
      </w:pPr>
      <w:r>
        <w:rPr>
          <w:rFonts w:asciiTheme="majorHAnsi" w:hAnsiTheme="majorHAnsi"/>
          <w:b/>
          <w:bCs/>
          <w:u w:val="single"/>
        </w:rPr>
        <w:t>Additional Requirement</w:t>
      </w:r>
    </w:p>
    <w:p w14:paraId="485FD536" w14:textId="77777777" w:rsidR="003943A3" w:rsidRDefault="003943A3" w:rsidP="003943A3">
      <w:r>
        <w:rPr>
          <w:rFonts w:ascii="Aptos" w:hAnsi="Aptos"/>
          <w:color w:val="000000"/>
        </w:rPr>
        <w:lastRenderedPageBreak/>
        <w:t>All employees of the Buffalo Sewer Authority must be able to prove continued residency within the City of Buffalo for the duration of their employment. Initial residency waivers may be available for hard-to-fill positions to allow candidates time to establish residency within the City of Buffalo.</w:t>
      </w:r>
    </w:p>
    <w:p w14:paraId="404AD525" w14:textId="4629DC96" w:rsidR="003943A3" w:rsidRDefault="003943A3" w:rsidP="003943A3">
      <w:pPr>
        <w:shd w:val="clear" w:color="auto" w:fill="FFFFFF"/>
        <w:rPr>
          <w:rFonts w:asciiTheme="majorHAnsi" w:hAnsiTheme="majorHAnsi" w:cs="Helvetica"/>
        </w:rPr>
      </w:pPr>
    </w:p>
    <w:p w14:paraId="580B7069" w14:textId="77777777" w:rsidR="003943A3" w:rsidRDefault="003943A3" w:rsidP="003943A3">
      <w:pPr>
        <w:rPr>
          <w:rFonts w:asciiTheme="majorHAnsi" w:eastAsia="Arial Unicode MS" w:hAnsiTheme="majorHAnsi" w:cs="Arial Unicode MS"/>
          <w:b/>
          <w:u w:val="single"/>
        </w:rPr>
      </w:pPr>
      <w:r>
        <w:rPr>
          <w:rFonts w:asciiTheme="majorHAnsi" w:eastAsia="Arial Unicode MS" w:hAnsiTheme="majorHAnsi" w:cs="Arial Unicode MS"/>
          <w:b/>
          <w:u w:val="single"/>
        </w:rPr>
        <w:t>Why the Buffalo Sewer Authority is a Great Place to Work:</w:t>
      </w:r>
    </w:p>
    <w:p w14:paraId="49E44190" w14:textId="77777777" w:rsidR="003943A3" w:rsidRDefault="003943A3" w:rsidP="003943A3">
      <w:pPr>
        <w:rPr>
          <w:rFonts w:asciiTheme="majorHAnsi" w:eastAsia="Arial Unicode MS" w:hAnsiTheme="majorHAnsi" w:cs="Arial Unicode MS"/>
          <w:sz w:val="4"/>
          <w:szCs w:val="4"/>
        </w:rPr>
      </w:pPr>
    </w:p>
    <w:p w14:paraId="54B40DD9"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rPr>
        <w:t>Working at the Buffalo Sewer Authority is more than just a job, it is your path to a career. Most all positions at the BSA promote into other positions, providing you with a career path for advancement and growth.</w:t>
      </w:r>
    </w:p>
    <w:p w14:paraId="1A842430" w14:textId="77777777" w:rsidR="003943A3" w:rsidRDefault="003943A3" w:rsidP="003943A3">
      <w:pPr>
        <w:rPr>
          <w:rFonts w:asciiTheme="majorHAnsi" w:eastAsia="Arial Unicode MS" w:hAnsiTheme="majorHAnsi" w:cs="Arial Unicode MS"/>
          <w:sz w:val="20"/>
          <w:szCs w:val="20"/>
        </w:rPr>
      </w:pPr>
    </w:p>
    <w:p w14:paraId="5A6CFD8F" w14:textId="77777777" w:rsidR="003943A3" w:rsidRDefault="003943A3" w:rsidP="003943A3">
      <w:pPr>
        <w:rPr>
          <w:rFonts w:asciiTheme="majorHAnsi" w:eastAsia="Arial Unicode MS" w:hAnsiTheme="majorHAnsi" w:cs="Arial Unicode MS"/>
        </w:rPr>
      </w:pPr>
      <w:r>
        <w:rPr>
          <w:rFonts w:asciiTheme="majorHAnsi" w:eastAsia="Arial Unicode MS" w:hAnsiTheme="majorHAnsi" w:cs="Arial Unicode MS"/>
        </w:rPr>
        <w:t>The Buffalo Sewer Authority also provides an exceptional, second-to-none, benefits package to meet the diverse and changing needs of our employees, which includes:</w:t>
      </w:r>
    </w:p>
    <w:p w14:paraId="224832AA"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Generous family healthcare </w:t>
      </w:r>
      <w:r>
        <w:rPr>
          <w:rFonts w:asciiTheme="majorHAnsi" w:eastAsia="Arial Unicode MS" w:hAnsiTheme="majorHAnsi" w:cs="Arial Unicode MS"/>
          <w:u w:val="single"/>
        </w:rPr>
        <w:t>at little or no cost to you</w:t>
      </w:r>
      <w:r>
        <w:rPr>
          <w:rFonts w:asciiTheme="majorHAnsi" w:eastAsia="Arial Unicode MS" w:hAnsiTheme="majorHAnsi" w:cs="Arial Unicode MS"/>
        </w:rPr>
        <w:t>, including:</w:t>
      </w:r>
    </w:p>
    <w:p w14:paraId="46CC63D2" w14:textId="77777777" w:rsidR="003943A3" w:rsidRDefault="003943A3" w:rsidP="003943A3">
      <w:pPr>
        <w:numPr>
          <w:ilvl w:val="1"/>
          <w:numId w:val="21"/>
        </w:numPr>
        <w:rPr>
          <w:rFonts w:asciiTheme="majorHAnsi" w:eastAsia="Arial Unicode MS" w:hAnsiTheme="majorHAnsi" w:cs="Arial Unicode MS"/>
        </w:rPr>
      </w:pPr>
      <w:r>
        <w:rPr>
          <w:rFonts w:asciiTheme="majorHAnsi" w:eastAsia="Arial Unicode MS" w:hAnsiTheme="majorHAnsi" w:cs="Arial Unicode MS"/>
        </w:rPr>
        <w:t xml:space="preserve">Medical, Vision and Dental Coverages </w:t>
      </w:r>
    </w:p>
    <w:p w14:paraId="2A1E54BE"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Life Insurance (basic and supplemental)</w:t>
      </w:r>
    </w:p>
    <w:p w14:paraId="68A5D49D"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 xml:space="preserve">Tuition reimbursement for continuing certifications, </w:t>
      </w:r>
      <w:proofErr w:type="gramStart"/>
      <w:r>
        <w:rPr>
          <w:rFonts w:asciiTheme="majorHAnsi" w:eastAsia="Arial Unicode MS" w:hAnsiTheme="majorHAnsi" w:cs="Arial Unicode MS"/>
        </w:rPr>
        <w:t>licensures</w:t>
      </w:r>
      <w:proofErr w:type="gramEnd"/>
      <w:r>
        <w:rPr>
          <w:rFonts w:asciiTheme="majorHAnsi" w:eastAsia="Arial Unicode MS" w:hAnsiTheme="majorHAnsi" w:cs="Arial Unicode MS"/>
        </w:rPr>
        <w:t xml:space="preserve"> and college courses</w:t>
      </w:r>
    </w:p>
    <w:p w14:paraId="3CDA71D6"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Membership into the New York State retirement and pension system</w:t>
      </w:r>
    </w:p>
    <w:p w14:paraId="234E00AD"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457b – New York State Deferred Compensation Plan</w:t>
      </w:r>
    </w:p>
    <w:p w14:paraId="027CAFD6"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 xml:space="preserve">Substantial leave time, including: </w:t>
      </w:r>
    </w:p>
    <w:p w14:paraId="0472670F" w14:textId="77777777" w:rsidR="003943A3" w:rsidRDefault="003943A3" w:rsidP="003943A3">
      <w:pPr>
        <w:numPr>
          <w:ilvl w:val="1"/>
          <w:numId w:val="21"/>
        </w:numPr>
        <w:rPr>
          <w:rFonts w:asciiTheme="majorHAnsi" w:eastAsia="Arial Unicode MS" w:hAnsiTheme="majorHAnsi" w:cs="Arial Unicode MS"/>
        </w:rPr>
      </w:pPr>
      <w:r>
        <w:rPr>
          <w:rFonts w:asciiTheme="majorHAnsi" w:eastAsia="Arial Unicode MS" w:hAnsiTheme="majorHAnsi" w:cs="Arial Unicode MS"/>
        </w:rPr>
        <w:t xml:space="preserve">Vacation, personal </w:t>
      </w:r>
      <w:proofErr w:type="gramStart"/>
      <w:r>
        <w:rPr>
          <w:rFonts w:asciiTheme="majorHAnsi" w:eastAsia="Arial Unicode MS" w:hAnsiTheme="majorHAnsi" w:cs="Arial Unicode MS"/>
        </w:rPr>
        <w:t>leave</w:t>
      </w:r>
      <w:proofErr w:type="gramEnd"/>
      <w:r>
        <w:rPr>
          <w:rFonts w:asciiTheme="majorHAnsi" w:eastAsia="Arial Unicode MS" w:hAnsiTheme="majorHAnsi" w:cs="Arial Unicode MS"/>
        </w:rPr>
        <w:t xml:space="preserve"> and sick leave days</w:t>
      </w:r>
    </w:p>
    <w:p w14:paraId="33E8546A"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14 paid holidays annually</w:t>
      </w:r>
    </w:p>
    <w:p w14:paraId="72FB262F" w14:textId="77777777" w:rsidR="003943A3" w:rsidRDefault="003943A3" w:rsidP="003943A3">
      <w:pPr>
        <w:numPr>
          <w:ilvl w:val="0"/>
          <w:numId w:val="21"/>
        </w:numPr>
        <w:rPr>
          <w:rFonts w:asciiTheme="majorHAnsi" w:eastAsia="Arial Unicode MS" w:hAnsiTheme="majorHAnsi" w:cs="Arial Unicode MS"/>
        </w:rPr>
      </w:pPr>
      <w:r>
        <w:rPr>
          <w:rFonts w:asciiTheme="majorHAnsi" w:eastAsia="Arial Unicode MS" w:hAnsiTheme="majorHAnsi" w:cs="Arial Unicode MS"/>
        </w:rPr>
        <w:t>Employee Assistance Program for employees and family members</w:t>
      </w:r>
    </w:p>
    <w:p w14:paraId="27F4D92A" w14:textId="77777777" w:rsidR="003943A3" w:rsidRDefault="003943A3" w:rsidP="003943A3">
      <w:pPr>
        <w:rPr>
          <w:rFonts w:asciiTheme="majorHAnsi" w:eastAsia="Arial Unicode MS" w:hAnsiTheme="majorHAnsi"/>
          <w:b/>
          <w:bCs/>
        </w:rPr>
      </w:pPr>
    </w:p>
    <w:p w14:paraId="416FDA01" w14:textId="77777777" w:rsidR="003943A3" w:rsidRDefault="003943A3" w:rsidP="003943A3">
      <w:pPr>
        <w:spacing w:after="200" w:line="276" w:lineRule="auto"/>
        <w:rPr>
          <w:rFonts w:asciiTheme="majorHAnsi" w:eastAsia="Arial Unicode MS" w:hAnsiTheme="majorHAnsi" w:cs="Arial Unicode MS"/>
          <w:b/>
          <w:u w:val="single"/>
        </w:rPr>
      </w:pPr>
      <w:r>
        <w:rPr>
          <w:rFonts w:asciiTheme="majorHAnsi" w:eastAsia="Arial Unicode MS" w:hAnsiTheme="majorHAnsi" w:cs="Arial Unicode MS"/>
          <w:b/>
          <w:u w:val="single"/>
        </w:rPr>
        <w:t>How to Apply:</w:t>
      </w:r>
    </w:p>
    <w:p w14:paraId="6EBFE773" w14:textId="6B87C8BB" w:rsidR="003943A3" w:rsidRDefault="003943A3" w:rsidP="003943A3">
      <w:pPr>
        <w:spacing w:after="200" w:line="276" w:lineRule="auto"/>
        <w:rPr>
          <w:rFonts w:asciiTheme="majorHAnsi" w:eastAsia="Arial Unicode MS" w:hAnsiTheme="majorHAnsi" w:cs="Helvetica"/>
        </w:rPr>
      </w:pPr>
      <w:r>
        <w:rPr>
          <w:rFonts w:asciiTheme="majorHAnsi" w:eastAsia="Arial Unicode MS" w:hAnsiTheme="majorHAnsi" w:cs="Helvetica"/>
        </w:rPr>
        <w:t>All applicants must apply in writing for the above position and specifically detail all experience and qualifications related to the position.  The resume/letter of interest is to be submitted to:</w:t>
      </w:r>
    </w:p>
    <w:p w14:paraId="531F1AD7"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Crystalee Lozada, Human Resources</w:t>
      </w:r>
    </w:p>
    <w:p w14:paraId="6B5591E1"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Buffalo Sewer Authority</w:t>
      </w:r>
    </w:p>
    <w:p w14:paraId="4CCA5488"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1038 City Hall</w:t>
      </w:r>
    </w:p>
    <w:p w14:paraId="19CDD238" w14:textId="77777777" w:rsidR="003943A3" w:rsidRDefault="003943A3" w:rsidP="003943A3">
      <w:pPr>
        <w:rPr>
          <w:rFonts w:asciiTheme="majorHAnsi" w:eastAsia="Arial Unicode MS" w:hAnsiTheme="majorHAnsi" w:cs="Helvetica"/>
        </w:rPr>
      </w:pPr>
      <w:r>
        <w:rPr>
          <w:rFonts w:asciiTheme="majorHAnsi" w:eastAsia="Arial Unicode MS" w:hAnsiTheme="majorHAnsi" w:cs="Helvetica"/>
        </w:rPr>
        <w:t>Buffalo, NY  14202</w:t>
      </w:r>
    </w:p>
    <w:p w14:paraId="2157DFE7" w14:textId="41EC1AD2" w:rsidR="003943A3" w:rsidRDefault="003943A3" w:rsidP="003943A3">
      <w:pPr>
        <w:rPr>
          <w:rFonts w:asciiTheme="majorHAnsi" w:eastAsia="Arial Unicode MS" w:hAnsiTheme="majorHAnsi" w:cs="Helvetica"/>
        </w:rPr>
      </w:pPr>
      <w:r>
        <w:rPr>
          <w:rFonts w:asciiTheme="majorHAnsi" w:eastAsia="Arial Unicode MS" w:hAnsiTheme="majorHAnsi" w:cs="Helvetica"/>
        </w:rPr>
        <w:t xml:space="preserve">Or via email to: </w:t>
      </w:r>
      <w:hyperlink r:id="rId8" w:tooltip="mailto:BSA_HR@buffalosewer.org" w:history="1">
        <w:r>
          <w:rPr>
            <w:rStyle w:val="Hyperlink"/>
            <w:rFonts w:asciiTheme="majorHAnsi" w:eastAsia="Arial Unicode MS" w:hAnsiTheme="majorHAnsi" w:cs="Arial Unicode MS"/>
          </w:rPr>
          <w:t>BSA_HR@buffalosewer.org</w:t>
        </w:r>
      </w:hyperlink>
    </w:p>
    <w:p w14:paraId="486A6442" w14:textId="7DEB4E7C" w:rsidR="00C10009" w:rsidRPr="00CB7761" w:rsidRDefault="00C10009" w:rsidP="003430E3">
      <w:pPr>
        <w:contextualSpacing/>
        <w:rPr>
          <w:rFonts w:asciiTheme="majorHAnsi" w:eastAsia="Arial Unicode MS" w:hAnsiTheme="majorHAnsi" w:cs="Arial Unicode MS"/>
        </w:rPr>
      </w:pPr>
      <w:r>
        <w:rPr>
          <w:rFonts w:asciiTheme="majorHAnsi" w:eastAsia="Arial Unicode MS" w:hAnsiTheme="majorHAnsi" w:cs="Arial Unicode MS"/>
        </w:rPr>
        <w:t>____________________________________________________</w:t>
      </w:r>
    </w:p>
    <w:p w14:paraId="6D9BAAF4" w14:textId="77777777" w:rsidR="00CB7761" w:rsidRPr="00CB7761" w:rsidRDefault="00CB7761" w:rsidP="003430E3">
      <w:pPr>
        <w:contextualSpacing/>
        <w:rPr>
          <w:rFonts w:asciiTheme="majorHAnsi" w:eastAsia="Arial Unicode MS" w:hAnsiTheme="majorHAnsi" w:cs="Arial Unicode MS"/>
        </w:rPr>
      </w:pPr>
    </w:p>
    <w:p w14:paraId="5ADF69F4" w14:textId="77777777" w:rsidR="00C10009" w:rsidRDefault="00C10009" w:rsidP="003430E3">
      <w:pPr>
        <w:contextualSpacing/>
        <w:rPr>
          <w:rFonts w:asciiTheme="majorHAnsi" w:eastAsia="Arial Unicode MS" w:hAnsiTheme="majorHAnsi" w:cs="Arial Unicode MS"/>
          <w:b/>
        </w:rPr>
      </w:pPr>
    </w:p>
    <w:p w14:paraId="2CF7E721" w14:textId="0AF8728C" w:rsidR="00CB7761" w:rsidRDefault="00CB7761" w:rsidP="00CB7761">
      <w:pPr>
        <w:contextualSpacing/>
        <w:rPr>
          <w:rFonts w:asciiTheme="majorHAnsi" w:eastAsia="Arial Unicode MS" w:hAnsiTheme="majorHAnsi" w:cs="Arial Unicode MS"/>
          <w:b/>
        </w:rPr>
      </w:pPr>
      <w:r w:rsidRPr="00CB7761">
        <w:rPr>
          <w:rFonts w:asciiTheme="majorHAnsi" w:eastAsia="Arial Unicode MS" w:hAnsiTheme="majorHAnsi" w:cs="Arial Unicode MS"/>
          <w:b/>
        </w:rPr>
        <w:t xml:space="preserve">RESUMES AND/OR LETTERS OF INTEREST MUST BE RECEIVED BEFORE THE CLOSE OF BUSINESS ON </w:t>
      </w:r>
      <w:r w:rsidR="00A32E50">
        <w:rPr>
          <w:rFonts w:asciiTheme="majorHAnsi" w:eastAsia="Arial Unicode MS" w:hAnsiTheme="majorHAnsi" w:cs="Arial Unicode MS"/>
          <w:b/>
        </w:rPr>
        <w:t xml:space="preserve">April </w:t>
      </w:r>
      <w:r w:rsidR="00AD0564">
        <w:rPr>
          <w:rFonts w:asciiTheme="majorHAnsi" w:eastAsia="Arial Unicode MS" w:hAnsiTheme="majorHAnsi" w:cs="Arial Unicode MS"/>
          <w:b/>
        </w:rPr>
        <w:t>1</w:t>
      </w:r>
      <w:r w:rsidR="00A32E50">
        <w:rPr>
          <w:rFonts w:asciiTheme="majorHAnsi" w:eastAsia="Arial Unicode MS" w:hAnsiTheme="majorHAnsi" w:cs="Arial Unicode MS"/>
          <w:b/>
        </w:rPr>
        <w:t>3</w:t>
      </w:r>
      <w:r w:rsidR="00362F4A">
        <w:rPr>
          <w:rFonts w:asciiTheme="majorHAnsi" w:eastAsia="Arial Unicode MS" w:hAnsiTheme="majorHAnsi" w:cs="Arial Unicode MS"/>
          <w:b/>
        </w:rPr>
        <w:t>, 202</w:t>
      </w:r>
      <w:r w:rsidR="00AD0564">
        <w:rPr>
          <w:rFonts w:asciiTheme="majorHAnsi" w:eastAsia="Arial Unicode MS" w:hAnsiTheme="majorHAnsi" w:cs="Arial Unicode MS"/>
          <w:b/>
        </w:rPr>
        <w:t>6</w:t>
      </w:r>
      <w:r w:rsidRPr="00CB7761">
        <w:rPr>
          <w:rFonts w:asciiTheme="majorHAnsi" w:eastAsia="Arial Unicode MS" w:hAnsiTheme="majorHAnsi" w:cs="Arial Unicode MS"/>
          <w:b/>
        </w:rPr>
        <w:t>.</w:t>
      </w:r>
    </w:p>
    <w:p w14:paraId="4746FDAE" w14:textId="097ECDE3" w:rsidR="00AD0564" w:rsidRDefault="00AD0564" w:rsidP="00CB7761">
      <w:pPr>
        <w:contextualSpacing/>
        <w:rPr>
          <w:rFonts w:asciiTheme="majorHAnsi" w:eastAsia="Arial Unicode MS" w:hAnsiTheme="majorHAnsi" w:cs="Arial Unicode MS"/>
          <w:b/>
        </w:rPr>
      </w:pPr>
    </w:p>
    <w:p w14:paraId="53CA2786" w14:textId="77777777" w:rsidR="00AD0564" w:rsidRDefault="00AD0564" w:rsidP="00AD0564">
      <w:pPr>
        <w:rPr>
          <w:rFonts w:asciiTheme="majorHAnsi" w:eastAsia="Arial Unicode MS" w:hAnsiTheme="majorHAnsi" w:cs="Arial Unicode MS"/>
          <w:b/>
        </w:rPr>
      </w:pPr>
      <w:r>
        <w:rPr>
          <w:rFonts w:asciiTheme="majorHAnsi" w:eastAsia="Arial Unicode MS" w:hAnsiTheme="majorHAnsi" w:cs="Arial Unicode MS"/>
          <w:b/>
        </w:rPr>
        <w:t>APPLICATIONS FOR THIS POSITION WILL BE ACCEPTED ON A ROLLING BASIS.  THIS POSITION WILL REMAIN OPEN UNTIL FIILLED</w:t>
      </w:r>
    </w:p>
    <w:p w14:paraId="0D5B2177" w14:textId="77777777" w:rsidR="00AD0564" w:rsidRDefault="00AD0564" w:rsidP="00AD0564">
      <w:pPr>
        <w:rPr>
          <w:rFonts w:asciiTheme="majorHAnsi" w:eastAsia="Arial Unicode MS" w:hAnsiTheme="majorHAnsi" w:cs="Arial Unicode MS"/>
          <w:b/>
        </w:rPr>
      </w:pPr>
    </w:p>
    <w:p w14:paraId="7C1F8747" w14:textId="77777777" w:rsidR="00AD0564" w:rsidRDefault="00AD0564" w:rsidP="00AD0564">
      <w:pPr>
        <w:rPr>
          <w:rFonts w:asciiTheme="majorHAnsi" w:eastAsia="Arial Unicode MS" w:hAnsiTheme="majorHAnsi" w:cs="Arial Unicode MS"/>
        </w:rPr>
      </w:pPr>
      <w:r>
        <w:rPr>
          <w:rFonts w:asciiTheme="majorHAnsi" w:eastAsia="Arial Unicode MS" w:hAnsiTheme="majorHAnsi" w:cs="Arial Unicode MS"/>
        </w:rPr>
        <w:t> </w:t>
      </w:r>
    </w:p>
    <w:p w14:paraId="60959FB5" w14:textId="77777777" w:rsidR="00AD0564" w:rsidRDefault="00AD0564" w:rsidP="00AD0564">
      <w:pPr>
        <w:rPr>
          <w:rFonts w:asciiTheme="majorHAnsi" w:eastAsia="Arial Unicode MS" w:hAnsiTheme="majorHAnsi" w:cs="Arial Unicode MS"/>
        </w:rPr>
      </w:pPr>
      <w:r>
        <w:rPr>
          <w:rFonts w:asciiTheme="majorHAnsi" w:eastAsia="Arial Unicode MS" w:hAnsiTheme="majorHAnsi" w:cs="Arial Unicode MS"/>
          <w:i/>
          <w:iCs/>
        </w:rPr>
        <w:t>***Employment with Buffalo Sewer will adhere to the rules and regulations of New York State Civil Service Law. ***</w:t>
      </w:r>
    </w:p>
    <w:p w14:paraId="60AD307D" w14:textId="77777777" w:rsidR="00AD0564" w:rsidRPr="00CB7761" w:rsidRDefault="00AD0564" w:rsidP="00CB7761">
      <w:pPr>
        <w:contextualSpacing/>
        <w:rPr>
          <w:rFonts w:asciiTheme="majorHAnsi" w:eastAsia="Arial Unicode MS" w:hAnsiTheme="majorHAnsi" w:cs="Arial Unicode MS"/>
        </w:rPr>
      </w:pPr>
    </w:p>
    <w:p w14:paraId="6BD0A376" w14:textId="77777777" w:rsidR="00CB7761" w:rsidRPr="00CB7761" w:rsidRDefault="00CB7761" w:rsidP="00CB7761">
      <w:pPr>
        <w:rPr>
          <w:rFonts w:asciiTheme="majorHAnsi" w:eastAsia="Arial Unicode MS" w:hAnsiTheme="majorHAnsi" w:cs="Arial Unicode MS"/>
        </w:rPr>
      </w:pPr>
      <w:r w:rsidRPr="00CB7761">
        <w:rPr>
          <w:rFonts w:asciiTheme="majorHAnsi" w:eastAsia="Arial Unicode MS" w:hAnsiTheme="majorHAnsi" w:cs="Arial Unicode MS"/>
        </w:rPr>
        <w:t>cc:</w:t>
      </w:r>
      <w:r w:rsidRPr="00CB7761">
        <w:rPr>
          <w:rFonts w:asciiTheme="majorHAnsi" w:eastAsia="Arial Unicode MS" w:hAnsiTheme="majorHAnsi" w:cs="Arial Unicode MS"/>
        </w:rPr>
        <w:tab/>
        <w:t>CSEA Local 815</w:t>
      </w:r>
    </w:p>
    <w:p w14:paraId="525380FF" w14:textId="3C948CC8" w:rsidR="00CB7761" w:rsidRPr="003430E3" w:rsidRDefault="00CB7761" w:rsidP="008807D1">
      <w:pPr>
        <w:rPr>
          <w:rFonts w:asciiTheme="majorHAnsi" w:hAnsiTheme="majorHAnsi"/>
          <w:b/>
        </w:rPr>
      </w:pPr>
    </w:p>
    <w:sectPr w:rsidR="00CB7761" w:rsidRPr="003430E3" w:rsidSect="009505A0">
      <w:headerReference w:type="default" r:id="rId9"/>
      <w:footerReference w:type="default" r:id="rId10"/>
      <w:headerReference w:type="first" r:id="rId11"/>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89F1C" w14:textId="77777777" w:rsidR="00F13800" w:rsidRDefault="00F13800" w:rsidP="00F13800">
      <w:r>
        <w:separator/>
      </w:r>
    </w:p>
  </w:endnote>
  <w:endnote w:type="continuationSeparator" w:id="0">
    <w:p w14:paraId="05934F4E" w14:textId="77777777" w:rsidR="00F13800" w:rsidRDefault="00F13800" w:rsidP="00F1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2289" w14:textId="149A944E" w:rsidR="00132195" w:rsidRDefault="00132195" w:rsidP="00132195">
    <w:pPr>
      <w:pStyle w:val="Footer"/>
      <w:tabs>
        <w:tab w:val="clear" w:pos="4680"/>
        <w:tab w:val="clear" w:pos="9360"/>
      </w:tabs>
      <w:jc w:val="right"/>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A2B1C">
      <w:rPr>
        <w:caps/>
        <w:noProof/>
        <w:color w:val="4F81BD" w:themeColor="accent1"/>
      </w:rPr>
      <w:t>2</w:t>
    </w:r>
    <w:r>
      <w:rPr>
        <w:caps/>
        <w:noProof/>
        <w:color w:val="4F81BD" w:themeColor="accent1"/>
      </w:rPr>
      <w:fldChar w:fldCharType="end"/>
    </w:r>
  </w:p>
  <w:p w14:paraId="36ECCCFA" w14:textId="77777777" w:rsidR="00132195" w:rsidRDefault="00132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0726" w14:textId="77777777" w:rsidR="00F13800" w:rsidRDefault="00F13800" w:rsidP="00F13800">
      <w:r>
        <w:separator/>
      </w:r>
    </w:p>
  </w:footnote>
  <w:footnote w:type="continuationSeparator" w:id="0">
    <w:p w14:paraId="4E7402E3" w14:textId="77777777" w:rsidR="00F13800" w:rsidRDefault="00F13800" w:rsidP="00F1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E0D" w14:textId="63230979" w:rsidR="00757B08" w:rsidRDefault="00757B08">
    <w:pPr>
      <w:pStyle w:val="Header"/>
    </w:pPr>
  </w:p>
  <w:p w14:paraId="4B8A6824" w14:textId="1404D7EB" w:rsidR="00F13800" w:rsidRDefault="00F1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9AB9" w14:textId="760FF8D2" w:rsidR="00757B08" w:rsidRDefault="00757B08" w:rsidP="00757B08">
    <w:pPr>
      <w:pStyle w:val="Header"/>
      <w:jc w:val="center"/>
    </w:pPr>
    <w:r>
      <w:rPr>
        <w:noProof/>
      </w:rPr>
      <w:drawing>
        <wp:inline distT="0" distB="0" distL="0" distR="0" wp14:anchorId="5DC99031" wp14:editId="18AD840A">
          <wp:extent cx="2552065"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15017" cy="7807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pStyle w:val="Quicka"/>
      <w:lvlText w:val="%1)"/>
      <w:lvlJc w:val="left"/>
      <w:pPr>
        <w:tabs>
          <w:tab w:val="num" w:pos="1102"/>
        </w:tabs>
      </w:pPr>
      <w:rPr>
        <w:rFonts w:ascii="Shruti" w:hAnsi="Shruti" w:cs="Shruti"/>
        <w:sz w:val="24"/>
        <w:szCs w:val="24"/>
      </w:rPr>
    </w:lvl>
  </w:abstractNum>
  <w:abstractNum w:abstractNumId="1" w15:restartNumberingAfterBreak="0">
    <w:nsid w:val="05C05974"/>
    <w:multiLevelType w:val="hybridMultilevel"/>
    <w:tmpl w:val="113EB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E4B80"/>
    <w:multiLevelType w:val="hybridMultilevel"/>
    <w:tmpl w:val="6A8027A2"/>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CE6CA4"/>
    <w:multiLevelType w:val="hybridMultilevel"/>
    <w:tmpl w:val="4CEA352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F437CF6"/>
    <w:multiLevelType w:val="hybridMultilevel"/>
    <w:tmpl w:val="62F4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36AC5"/>
    <w:multiLevelType w:val="hybridMultilevel"/>
    <w:tmpl w:val="B2C47C7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8033E8"/>
    <w:multiLevelType w:val="hybridMultilevel"/>
    <w:tmpl w:val="0C42A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E365D7"/>
    <w:multiLevelType w:val="hybridMultilevel"/>
    <w:tmpl w:val="5A94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B0160"/>
    <w:multiLevelType w:val="hybridMultilevel"/>
    <w:tmpl w:val="746255FC"/>
    <w:lvl w:ilvl="0" w:tplc="79A8AE0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CDF3412"/>
    <w:multiLevelType w:val="hybridMultilevel"/>
    <w:tmpl w:val="CEC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80245"/>
    <w:multiLevelType w:val="hybridMultilevel"/>
    <w:tmpl w:val="9EF8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27BD4"/>
    <w:multiLevelType w:val="hybridMultilevel"/>
    <w:tmpl w:val="7AC44F7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CD517C"/>
    <w:multiLevelType w:val="hybridMultilevel"/>
    <w:tmpl w:val="9128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F73C6"/>
    <w:multiLevelType w:val="hybridMultilevel"/>
    <w:tmpl w:val="EA0C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56BC5"/>
    <w:multiLevelType w:val="hybridMultilevel"/>
    <w:tmpl w:val="82381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2343EE"/>
    <w:multiLevelType w:val="hybridMultilevel"/>
    <w:tmpl w:val="AA00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36DE8"/>
    <w:multiLevelType w:val="multilevel"/>
    <w:tmpl w:val="7102F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278E"/>
    <w:multiLevelType w:val="hybridMultilevel"/>
    <w:tmpl w:val="D00267E6"/>
    <w:lvl w:ilvl="0" w:tplc="A1AAA9C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lowerLetter"/>
        <w:pStyle w:val="Quicka"/>
        <w:lvlText w:val="%1)"/>
        <w:lvlJc w:val="left"/>
      </w:lvl>
    </w:lvlOverride>
  </w:num>
  <w:num w:numId="2">
    <w:abstractNumId w:val="0"/>
    <w:lvlOverride w:ilvl="0">
      <w:startOverride w:val="1"/>
      <w:lvl w:ilvl="0">
        <w:start w:val="1"/>
        <w:numFmt w:val="lowerLetter"/>
        <w:pStyle w:val="Quicka"/>
        <w:lvlText w:val="%1)"/>
        <w:lvlJc w:val="left"/>
      </w:lvl>
    </w:lvlOverride>
  </w:num>
  <w:num w:numId="3">
    <w:abstractNumId w:val="0"/>
    <w:lvlOverride w:ilvl="0">
      <w:startOverride w:val="1"/>
      <w:lvl w:ilvl="0">
        <w:start w:val="1"/>
        <w:numFmt w:val="lowerLetter"/>
        <w:pStyle w:val="Quicka"/>
        <w:lvlText w:val="%1)"/>
        <w:lvlJc w:val="left"/>
      </w:lvl>
    </w:lvlOverride>
  </w:num>
  <w:num w:numId="4">
    <w:abstractNumId w:val="0"/>
    <w:lvlOverride w:ilvl="0">
      <w:startOverride w:val="1"/>
      <w:lvl w:ilvl="0">
        <w:start w:val="1"/>
        <w:numFmt w:val="lowerLetter"/>
        <w:pStyle w:val="Quicka"/>
        <w:lvlText w:val="%1)"/>
        <w:lvlJc w:val="left"/>
      </w:lvl>
    </w:lvlOverride>
  </w:num>
  <w:num w:numId="5">
    <w:abstractNumId w:val="7"/>
  </w:num>
  <w:num w:numId="6">
    <w:abstractNumId w:val="12"/>
  </w:num>
  <w:num w:numId="7">
    <w:abstractNumId w:val="4"/>
  </w:num>
  <w:num w:numId="8">
    <w:abstractNumId w:val="10"/>
  </w:num>
  <w:num w:numId="9">
    <w:abstractNumId w:val="5"/>
  </w:num>
  <w:num w:numId="10">
    <w:abstractNumId w:val="11"/>
  </w:num>
  <w:num w:numId="11">
    <w:abstractNumId w:val="2"/>
  </w:num>
  <w:num w:numId="12">
    <w:abstractNumId w:val="13"/>
  </w:num>
  <w:num w:numId="13">
    <w:abstractNumId w:val="9"/>
  </w:num>
  <w:num w:numId="14">
    <w:abstractNumId w:val="15"/>
  </w:num>
  <w:num w:numId="15">
    <w:abstractNumId w:val="17"/>
  </w:num>
  <w:num w:numId="16">
    <w:abstractNumId w:val="3"/>
  </w:num>
  <w:num w:numId="17">
    <w:abstractNumId w:val="1"/>
  </w:num>
  <w:num w:numId="18">
    <w:abstractNumId w:val="6"/>
  </w:num>
  <w:num w:numId="19">
    <w:abstractNumId w:val="14"/>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5"/>
    <w:rsid w:val="00014223"/>
    <w:rsid w:val="00042105"/>
    <w:rsid w:val="00043625"/>
    <w:rsid w:val="00045954"/>
    <w:rsid w:val="00046D7C"/>
    <w:rsid w:val="000A28B1"/>
    <w:rsid w:val="001075A9"/>
    <w:rsid w:val="001158C3"/>
    <w:rsid w:val="00132195"/>
    <w:rsid w:val="00141F8E"/>
    <w:rsid w:val="001771CB"/>
    <w:rsid w:val="001B1519"/>
    <w:rsid w:val="001B538B"/>
    <w:rsid w:val="00244C14"/>
    <w:rsid w:val="002A7577"/>
    <w:rsid w:val="002F3555"/>
    <w:rsid w:val="00300FEA"/>
    <w:rsid w:val="003044B6"/>
    <w:rsid w:val="003241AD"/>
    <w:rsid w:val="003430E3"/>
    <w:rsid w:val="00351FCF"/>
    <w:rsid w:val="00362F4A"/>
    <w:rsid w:val="003663FE"/>
    <w:rsid w:val="003943A3"/>
    <w:rsid w:val="003B0667"/>
    <w:rsid w:val="003B16CE"/>
    <w:rsid w:val="003B39CA"/>
    <w:rsid w:val="003B5311"/>
    <w:rsid w:val="003B5A75"/>
    <w:rsid w:val="003D7381"/>
    <w:rsid w:val="003F2E20"/>
    <w:rsid w:val="00426A7B"/>
    <w:rsid w:val="00442C38"/>
    <w:rsid w:val="00477EBA"/>
    <w:rsid w:val="00486BA0"/>
    <w:rsid w:val="004915EC"/>
    <w:rsid w:val="004B0422"/>
    <w:rsid w:val="004B654C"/>
    <w:rsid w:val="004D35B4"/>
    <w:rsid w:val="005115D5"/>
    <w:rsid w:val="00555448"/>
    <w:rsid w:val="00565E79"/>
    <w:rsid w:val="005A2531"/>
    <w:rsid w:val="00647992"/>
    <w:rsid w:val="00662865"/>
    <w:rsid w:val="00662F4B"/>
    <w:rsid w:val="006857C3"/>
    <w:rsid w:val="006931AD"/>
    <w:rsid w:val="00757B08"/>
    <w:rsid w:val="0076332D"/>
    <w:rsid w:val="00804FD6"/>
    <w:rsid w:val="008517B5"/>
    <w:rsid w:val="0086267C"/>
    <w:rsid w:val="008807D1"/>
    <w:rsid w:val="008C4E16"/>
    <w:rsid w:val="008D1010"/>
    <w:rsid w:val="008E57A0"/>
    <w:rsid w:val="00907B1C"/>
    <w:rsid w:val="00912067"/>
    <w:rsid w:val="0092229D"/>
    <w:rsid w:val="009505A0"/>
    <w:rsid w:val="0098734E"/>
    <w:rsid w:val="009B39A5"/>
    <w:rsid w:val="00A03C32"/>
    <w:rsid w:val="00A32E50"/>
    <w:rsid w:val="00A45591"/>
    <w:rsid w:val="00A6425B"/>
    <w:rsid w:val="00A773B2"/>
    <w:rsid w:val="00AA596C"/>
    <w:rsid w:val="00AC7A39"/>
    <w:rsid w:val="00AD0564"/>
    <w:rsid w:val="00AD689B"/>
    <w:rsid w:val="00AD79C4"/>
    <w:rsid w:val="00AE6AEE"/>
    <w:rsid w:val="00B050FB"/>
    <w:rsid w:val="00B12B42"/>
    <w:rsid w:val="00B53F9D"/>
    <w:rsid w:val="00C045E5"/>
    <w:rsid w:val="00C10009"/>
    <w:rsid w:val="00C31C59"/>
    <w:rsid w:val="00C4774B"/>
    <w:rsid w:val="00C84A2C"/>
    <w:rsid w:val="00CA3717"/>
    <w:rsid w:val="00CB7761"/>
    <w:rsid w:val="00CC5909"/>
    <w:rsid w:val="00CC7F34"/>
    <w:rsid w:val="00CD2BDD"/>
    <w:rsid w:val="00D43406"/>
    <w:rsid w:val="00D5342F"/>
    <w:rsid w:val="00D54912"/>
    <w:rsid w:val="00D75939"/>
    <w:rsid w:val="00D90036"/>
    <w:rsid w:val="00DA05D9"/>
    <w:rsid w:val="00DA2B1C"/>
    <w:rsid w:val="00DF4507"/>
    <w:rsid w:val="00DF547C"/>
    <w:rsid w:val="00E401E9"/>
    <w:rsid w:val="00E50AA0"/>
    <w:rsid w:val="00E758B2"/>
    <w:rsid w:val="00EB6D38"/>
    <w:rsid w:val="00F065B0"/>
    <w:rsid w:val="00F13800"/>
    <w:rsid w:val="00F84390"/>
    <w:rsid w:val="00FA00AB"/>
    <w:rsid w:val="00FC6EEA"/>
    <w:rsid w:val="00FF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5444542"/>
  <w15:docId w15:val="{1170CC21-8CFD-469C-8291-A28E499C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uiPriority w:val="99"/>
    <w:rsid w:val="002F3555"/>
    <w:pPr>
      <w:widowControl w:val="0"/>
      <w:numPr>
        <w:numId w:val="1"/>
      </w:numPr>
      <w:autoSpaceDE w:val="0"/>
      <w:autoSpaceDN w:val="0"/>
      <w:adjustRightInd w:val="0"/>
      <w:ind w:left="1102" w:hanging="592"/>
    </w:pPr>
  </w:style>
  <w:style w:type="paragraph" w:styleId="NoSpacing">
    <w:name w:val="No Spacing"/>
    <w:uiPriority w:val="1"/>
    <w:qFormat/>
    <w:rsid w:val="00E401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5954"/>
    <w:pPr>
      <w:ind w:left="720"/>
      <w:contextualSpacing/>
    </w:pPr>
  </w:style>
  <w:style w:type="paragraph" w:styleId="Header">
    <w:name w:val="header"/>
    <w:basedOn w:val="Normal"/>
    <w:link w:val="HeaderChar"/>
    <w:uiPriority w:val="99"/>
    <w:unhideWhenUsed/>
    <w:rsid w:val="00F13800"/>
    <w:pPr>
      <w:tabs>
        <w:tab w:val="center" w:pos="4680"/>
        <w:tab w:val="right" w:pos="9360"/>
      </w:tabs>
    </w:pPr>
  </w:style>
  <w:style w:type="character" w:customStyle="1" w:styleId="HeaderChar">
    <w:name w:val="Header Char"/>
    <w:basedOn w:val="DefaultParagraphFont"/>
    <w:link w:val="Header"/>
    <w:uiPriority w:val="99"/>
    <w:rsid w:val="00F138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3800"/>
    <w:pPr>
      <w:tabs>
        <w:tab w:val="center" w:pos="4680"/>
        <w:tab w:val="right" w:pos="9360"/>
      </w:tabs>
    </w:pPr>
  </w:style>
  <w:style w:type="character" w:customStyle="1" w:styleId="FooterChar">
    <w:name w:val="Footer Char"/>
    <w:basedOn w:val="DefaultParagraphFont"/>
    <w:link w:val="Footer"/>
    <w:uiPriority w:val="99"/>
    <w:rsid w:val="00F138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3800"/>
    <w:rPr>
      <w:rFonts w:ascii="Tahoma" w:hAnsi="Tahoma" w:cs="Tahoma"/>
      <w:sz w:val="16"/>
      <w:szCs w:val="16"/>
    </w:rPr>
  </w:style>
  <w:style w:type="character" w:customStyle="1" w:styleId="BalloonTextChar">
    <w:name w:val="Balloon Text Char"/>
    <w:basedOn w:val="DefaultParagraphFont"/>
    <w:link w:val="BalloonText"/>
    <w:uiPriority w:val="99"/>
    <w:semiHidden/>
    <w:rsid w:val="00F13800"/>
    <w:rPr>
      <w:rFonts w:ascii="Tahoma" w:eastAsia="Times New Roman" w:hAnsi="Tahoma" w:cs="Tahoma"/>
      <w:sz w:val="16"/>
      <w:szCs w:val="16"/>
    </w:rPr>
  </w:style>
  <w:style w:type="table" w:styleId="TableGrid">
    <w:name w:val="Table Grid"/>
    <w:basedOn w:val="TableNormal"/>
    <w:uiPriority w:val="59"/>
    <w:rsid w:val="00F138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
    <w:name w:val="Light List"/>
    <w:basedOn w:val="TableNormal"/>
    <w:uiPriority w:val="61"/>
    <w:rsid w:val="00F138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hrm-element-subtitle">
    <w:name w:val="shrm-element-subtitle"/>
    <w:basedOn w:val="Normal"/>
    <w:rsid w:val="00AA596C"/>
    <w:pPr>
      <w:spacing w:before="100" w:beforeAutospacing="1" w:after="100" w:afterAutospacing="1"/>
    </w:pPr>
  </w:style>
  <w:style w:type="paragraph" w:styleId="NormalWeb">
    <w:name w:val="Normal (Web)"/>
    <w:basedOn w:val="Normal"/>
    <w:uiPriority w:val="99"/>
    <w:semiHidden/>
    <w:unhideWhenUsed/>
    <w:rsid w:val="00AA596C"/>
    <w:pPr>
      <w:spacing w:before="100" w:beforeAutospacing="1" w:after="100" w:afterAutospacing="1"/>
    </w:pPr>
  </w:style>
  <w:style w:type="paragraph" w:customStyle="1" w:styleId="body">
    <w:name w:val=".body"/>
    <w:basedOn w:val="Normal"/>
    <w:link w:val="bodyChar"/>
    <w:qFormat/>
    <w:rsid w:val="009505A0"/>
    <w:pPr>
      <w:tabs>
        <w:tab w:val="left" w:pos="0"/>
      </w:tabs>
      <w:suppressAutoHyphens/>
      <w:spacing w:after="240"/>
    </w:pPr>
    <w:rPr>
      <w:rFonts w:ascii="Arial" w:hAnsi="Arial" w:cs="Arial"/>
      <w:spacing w:val="-3"/>
      <w:sz w:val="20"/>
      <w:szCs w:val="20"/>
    </w:rPr>
  </w:style>
  <w:style w:type="character" w:customStyle="1" w:styleId="bodyChar">
    <w:name w:val=".body Char"/>
    <w:link w:val="body"/>
    <w:rsid w:val="009505A0"/>
    <w:rPr>
      <w:rFonts w:ascii="Arial" w:eastAsia="Times New Roman" w:hAnsi="Arial" w:cs="Arial"/>
      <w:spacing w:val="-3"/>
      <w:sz w:val="20"/>
      <w:szCs w:val="20"/>
    </w:rPr>
  </w:style>
  <w:style w:type="character" w:styleId="Hyperlink">
    <w:name w:val="Hyperlink"/>
    <w:basedOn w:val="DefaultParagraphFont"/>
    <w:uiPriority w:val="99"/>
    <w:unhideWhenUsed/>
    <w:rsid w:val="00304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5543">
      <w:bodyDiv w:val="1"/>
      <w:marLeft w:val="0"/>
      <w:marRight w:val="0"/>
      <w:marTop w:val="0"/>
      <w:marBottom w:val="0"/>
      <w:divBdr>
        <w:top w:val="none" w:sz="0" w:space="0" w:color="auto"/>
        <w:left w:val="none" w:sz="0" w:space="0" w:color="auto"/>
        <w:bottom w:val="none" w:sz="0" w:space="0" w:color="auto"/>
        <w:right w:val="none" w:sz="0" w:space="0" w:color="auto"/>
      </w:divBdr>
    </w:div>
    <w:div w:id="379863880">
      <w:bodyDiv w:val="1"/>
      <w:marLeft w:val="0"/>
      <w:marRight w:val="0"/>
      <w:marTop w:val="0"/>
      <w:marBottom w:val="0"/>
      <w:divBdr>
        <w:top w:val="none" w:sz="0" w:space="0" w:color="auto"/>
        <w:left w:val="none" w:sz="0" w:space="0" w:color="auto"/>
        <w:bottom w:val="none" w:sz="0" w:space="0" w:color="auto"/>
        <w:right w:val="none" w:sz="0" w:space="0" w:color="auto"/>
      </w:divBdr>
    </w:div>
    <w:div w:id="475151217">
      <w:bodyDiv w:val="1"/>
      <w:marLeft w:val="0"/>
      <w:marRight w:val="0"/>
      <w:marTop w:val="0"/>
      <w:marBottom w:val="0"/>
      <w:divBdr>
        <w:top w:val="none" w:sz="0" w:space="0" w:color="auto"/>
        <w:left w:val="none" w:sz="0" w:space="0" w:color="auto"/>
        <w:bottom w:val="none" w:sz="0" w:space="0" w:color="auto"/>
        <w:right w:val="none" w:sz="0" w:space="0" w:color="auto"/>
      </w:divBdr>
    </w:div>
    <w:div w:id="1510632392">
      <w:bodyDiv w:val="1"/>
      <w:marLeft w:val="0"/>
      <w:marRight w:val="0"/>
      <w:marTop w:val="0"/>
      <w:marBottom w:val="0"/>
      <w:divBdr>
        <w:top w:val="none" w:sz="0" w:space="0" w:color="auto"/>
        <w:left w:val="none" w:sz="0" w:space="0" w:color="auto"/>
        <w:bottom w:val="none" w:sz="0" w:space="0" w:color="auto"/>
        <w:right w:val="none" w:sz="0" w:space="0" w:color="auto"/>
      </w:divBdr>
    </w:div>
    <w:div w:id="1687319234">
      <w:bodyDiv w:val="1"/>
      <w:marLeft w:val="0"/>
      <w:marRight w:val="0"/>
      <w:marTop w:val="0"/>
      <w:marBottom w:val="0"/>
      <w:divBdr>
        <w:top w:val="none" w:sz="0" w:space="0" w:color="auto"/>
        <w:left w:val="none" w:sz="0" w:space="0" w:color="auto"/>
        <w:bottom w:val="none" w:sz="0" w:space="0" w:color="auto"/>
        <w:right w:val="none" w:sz="0" w:space="0" w:color="auto"/>
      </w:divBdr>
    </w:div>
    <w:div w:id="189943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A_HR@buffalosew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1102-68B8-49A3-9B42-3ABCFFD2E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Buffalo Sewer Authority</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Gelea James</dc:creator>
  <cp:keywords/>
  <dc:description/>
  <cp:lastModifiedBy>Crystalee Lozada</cp:lastModifiedBy>
  <cp:revision>4</cp:revision>
  <cp:lastPrinted>2026-03-31T17:19:00Z</cp:lastPrinted>
  <dcterms:created xsi:type="dcterms:W3CDTF">2026-03-31T17:19:00Z</dcterms:created>
  <dcterms:modified xsi:type="dcterms:W3CDTF">2026-04-10T17:16:00Z</dcterms:modified>
</cp:coreProperties>
</file>