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254336EB" w:rsidR="00CB7761" w:rsidRPr="00D85B74" w:rsidRDefault="003430E3"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Date Posted:</w:t>
      </w:r>
      <w:r w:rsidRPr="00D85B74">
        <w:rPr>
          <w:rFonts w:asciiTheme="majorHAnsi" w:eastAsia="Arial Unicode MS" w:hAnsiTheme="majorHAnsi" w:cs="Arial Unicode MS"/>
        </w:rPr>
        <w:t xml:space="preserve"> </w:t>
      </w:r>
      <w:r w:rsidR="00D72713" w:rsidRPr="00D85B74">
        <w:rPr>
          <w:rFonts w:asciiTheme="majorHAnsi" w:eastAsia="Arial Unicode MS" w:hAnsiTheme="majorHAnsi" w:cs="Arial Unicode MS"/>
        </w:rPr>
        <w:tab/>
      </w:r>
      <w:r w:rsidR="00D72713" w:rsidRPr="00D85B74">
        <w:rPr>
          <w:rFonts w:asciiTheme="majorHAnsi" w:eastAsia="Arial Unicode MS" w:hAnsiTheme="majorHAnsi" w:cs="Arial Unicode MS"/>
        </w:rPr>
        <w:tab/>
      </w:r>
      <w:r w:rsidR="00F30876" w:rsidRPr="00D85B74">
        <w:rPr>
          <w:rFonts w:asciiTheme="majorHAnsi" w:eastAsia="Arial Unicode MS" w:hAnsiTheme="majorHAnsi" w:cs="Arial Unicode MS"/>
        </w:rPr>
        <w:tab/>
      </w:r>
      <w:r w:rsidR="00BE2737">
        <w:rPr>
          <w:rFonts w:asciiTheme="majorHAnsi" w:eastAsia="Arial Unicode MS" w:hAnsiTheme="majorHAnsi" w:cs="Arial Unicode MS"/>
        </w:rPr>
        <w:t>August 25</w:t>
      </w:r>
      <w:r w:rsidR="000238F9">
        <w:rPr>
          <w:rFonts w:asciiTheme="majorHAnsi" w:eastAsia="Arial Unicode MS" w:hAnsiTheme="majorHAnsi" w:cs="Arial Unicode MS"/>
        </w:rPr>
        <w:t>, 2026</w:t>
      </w:r>
    </w:p>
    <w:p w14:paraId="46B54EE0" w14:textId="77777777" w:rsidR="003430E3" w:rsidRPr="00D85B74" w:rsidRDefault="003430E3" w:rsidP="003430E3">
      <w:pPr>
        <w:contextualSpacing/>
        <w:rPr>
          <w:rFonts w:asciiTheme="majorHAnsi" w:eastAsia="Arial Unicode MS" w:hAnsiTheme="majorHAnsi" w:cs="Arial Unicode MS"/>
        </w:rPr>
      </w:pPr>
    </w:p>
    <w:p w14:paraId="13CCCB24" w14:textId="5C8B308A"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Title of Position:</w:t>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D161B0">
        <w:rPr>
          <w:rFonts w:asciiTheme="majorHAnsi" w:eastAsia="Arial Unicode MS" w:hAnsiTheme="majorHAnsi" w:cs="Arial Unicode MS"/>
        </w:rPr>
        <w:t>Associate</w:t>
      </w:r>
      <w:r w:rsidR="008D26B0">
        <w:rPr>
          <w:rFonts w:asciiTheme="majorHAnsi" w:eastAsia="Arial Unicode MS" w:hAnsiTheme="majorHAnsi" w:cs="Arial Unicode MS"/>
        </w:rPr>
        <w:t xml:space="preserve"> Engineer</w:t>
      </w:r>
    </w:p>
    <w:p w14:paraId="536ACEB2" w14:textId="1CFD1275"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Number of Vacancies:</w:t>
      </w:r>
      <w:r w:rsidRPr="00D85B74">
        <w:rPr>
          <w:rFonts w:asciiTheme="majorHAnsi" w:eastAsia="Arial Unicode MS" w:hAnsiTheme="majorHAnsi" w:cs="Arial Unicode MS"/>
        </w:rPr>
        <w:tab/>
      </w:r>
      <w:r w:rsidR="00D161B0">
        <w:rPr>
          <w:rFonts w:asciiTheme="majorHAnsi" w:eastAsia="Arial Unicode MS" w:hAnsiTheme="majorHAnsi" w:cs="Arial Unicode MS"/>
        </w:rPr>
        <w:t xml:space="preserve">One </w:t>
      </w:r>
      <w:r w:rsidR="000922F7" w:rsidRPr="00D85B74">
        <w:rPr>
          <w:rFonts w:asciiTheme="majorHAnsi" w:eastAsia="Arial Unicode MS" w:hAnsiTheme="majorHAnsi" w:cs="Arial Unicode MS"/>
        </w:rPr>
        <w:t>(</w:t>
      </w:r>
      <w:r w:rsidR="00D161B0">
        <w:rPr>
          <w:rFonts w:asciiTheme="majorHAnsi" w:eastAsia="Arial Unicode MS" w:hAnsiTheme="majorHAnsi" w:cs="Arial Unicode MS"/>
        </w:rPr>
        <w:t>1</w:t>
      </w:r>
      <w:r w:rsidRPr="00D85B74">
        <w:rPr>
          <w:rFonts w:asciiTheme="majorHAnsi" w:eastAsia="Arial Unicode MS" w:hAnsiTheme="majorHAnsi" w:cs="Arial Unicode MS"/>
        </w:rPr>
        <w:t xml:space="preserve">) </w:t>
      </w:r>
      <w:r w:rsidR="002401D5" w:rsidRPr="00D85B74">
        <w:rPr>
          <w:rFonts w:asciiTheme="majorHAnsi" w:eastAsia="Arial Unicode MS" w:hAnsiTheme="majorHAnsi" w:cs="Arial Unicode MS"/>
        </w:rPr>
        <w:t>P</w:t>
      </w:r>
      <w:r w:rsidR="00536577" w:rsidRPr="00D85B74">
        <w:rPr>
          <w:rFonts w:asciiTheme="majorHAnsi" w:eastAsia="Arial Unicode MS" w:hAnsiTheme="majorHAnsi" w:cs="Arial Unicode MS"/>
        </w:rPr>
        <w:t>rovisional</w:t>
      </w:r>
      <w:r w:rsidR="00FC6EEA" w:rsidRPr="00D85B74">
        <w:rPr>
          <w:rFonts w:asciiTheme="majorHAnsi" w:eastAsia="Arial Unicode MS" w:hAnsiTheme="majorHAnsi" w:cs="Arial Unicode MS"/>
        </w:rPr>
        <w:t xml:space="preserve"> Appointment </w:t>
      </w:r>
      <w:r w:rsidR="003430E3" w:rsidRPr="00D85B74">
        <w:rPr>
          <w:rFonts w:asciiTheme="majorHAnsi" w:eastAsia="Arial Unicode MS" w:hAnsiTheme="majorHAnsi" w:cs="Arial Unicode MS"/>
        </w:rPr>
        <w:t xml:space="preserve"> </w:t>
      </w:r>
    </w:p>
    <w:p w14:paraId="5A98AB19" w14:textId="1E277909" w:rsidR="002401D5" w:rsidRPr="00D85B74" w:rsidRDefault="00CB7761" w:rsidP="002401D5">
      <w:pPr>
        <w:rPr>
          <w:rFonts w:asciiTheme="majorHAnsi" w:eastAsia="Arial Unicode MS" w:hAnsiTheme="majorHAnsi" w:cs="Arial Unicode MS"/>
        </w:rPr>
      </w:pPr>
      <w:r w:rsidRPr="00D85B74">
        <w:rPr>
          <w:rFonts w:asciiTheme="majorHAnsi" w:eastAsia="Arial Unicode MS" w:hAnsiTheme="majorHAnsi" w:cs="Arial Unicode MS"/>
          <w:b/>
        </w:rPr>
        <w:t>Salary Range</w:t>
      </w:r>
      <w:r w:rsidRPr="00D85B74">
        <w:rPr>
          <w:rFonts w:asciiTheme="majorHAnsi" w:eastAsia="Arial Unicode MS" w:hAnsiTheme="majorHAnsi" w:cs="Arial Unicode MS"/>
        </w:rPr>
        <w:t>:</w:t>
      </w:r>
      <w:r w:rsidRPr="00D85B74">
        <w:rPr>
          <w:rFonts w:asciiTheme="majorHAnsi" w:eastAsia="Arial Unicode MS" w:hAnsiTheme="majorHAnsi" w:cs="Arial Unicode MS"/>
        </w:rPr>
        <w:tab/>
      </w:r>
      <w:r w:rsidRPr="00D85B74">
        <w:rPr>
          <w:rFonts w:asciiTheme="majorHAnsi" w:eastAsia="Arial Unicode MS" w:hAnsiTheme="majorHAnsi" w:cs="Arial Unicode MS"/>
        </w:rPr>
        <w:tab/>
      </w:r>
      <w:r w:rsidR="000922F7" w:rsidRPr="00D85B74">
        <w:rPr>
          <w:rFonts w:asciiTheme="majorHAnsi" w:eastAsia="Arial Unicode MS" w:hAnsiTheme="majorHAnsi" w:cs="Arial Unicode MS"/>
        </w:rPr>
        <w:t>$</w:t>
      </w:r>
      <w:r w:rsidR="00D161B0">
        <w:rPr>
          <w:rFonts w:asciiTheme="majorHAnsi" w:eastAsia="Arial Unicode MS" w:hAnsiTheme="majorHAnsi" w:cs="Arial Unicode MS"/>
        </w:rPr>
        <w:t>87,864-$108,664</w:t>
      </w:r>
      <w:r w:rsidR="0032477B">
        <w:rPr>
          <w:rFonts w:asciiTheme="majorHAnsi" w:eastAsia="Arial Unicode MS" w:hAnsiTheme="majorHAnsi" w:cs="Arial Unicode MS"/>
        </w:rPr>
        <w:t xml:space="preserve"> Annually</w:t>
      </w:r>
    </w:p>
    <w:p w14:paraId="69C60871" w14:textId="4EF099AB" w:rsidR="00CB7761" w:rsidRPr="000238F9"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Location:</w:t>
      </w:r>
      <w:r w:rsidRPr="00D85B74">
        <w:rPr>
          <w:rFonts w:asciiTheme="majorHAnsi" w:eastAsia="Arial Unicode MS" w:hAnsiTheme="majorHAnsi" w:cs="Arial Unicode MS"/>
          <w:b/>
        </w:rPr>
        <w:tab/>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0238F9">
        <w:rPr>
          <w:rFonts w:asciiTheme="majorHAnsi" w:eastAsia="Arial Unicode MS" w:hAnsiTheme="majorHAnsi" w:cs="Arial Unicode MS"/>
        </w:rPr>
        <w:t>Engineering</w:t>
      </w:r>
    </w:p>
    <w:p w14:paraId="6D3EBBD4" w14:textId="4F863B2C" w:rsidR="00CB7761" w:rsidRDefault="005B4042" w:rsidP="003430E3">
      <w:pPr>
        <w:contextualSpacing/>
        <w:rPr>
          <w:rFonts w:asciiTheme="majorHAnsi" w:eastAsia="Arial Unicode MS" w:hAnsiTheme="majorHAnsi" w:cs="Arial Unicode MS"/>
        </w:rPr>
      </w:pPr>
      <w:r w:rsidRPr="000238F9">
        <w:rPr>
          <w:rFonts w:asciiTheme="majorHAnsi" w:eastAsia="Arial Unicode MS" w:hAnsiTheme="majorHAnsi" w:cs="Arial Unicode MS"/>
          <w:b/>
          <w:bCs/>
        </w:rPr>
        <w:t>Shift:</w:t>
      </w:r>
      <w:r w:rsidRPr="000238F9">
        <w:rPr>
          <w:rFonts w:asciiTheme="majorHAnsi" w:eastAsia="Arial Unicode MS" w:hAnsiTheme="majorHAnsi" w:cs="Arial Unicode MS"/>
          <w:b/>
          <w:bCs/>
        </w:rPr>
        <w:tab/>
      </w:r>
      <w:r w:rsidRPr="000238F9">
        <w:rPr>
          <w:rFonts w:asciiTheme="majorHAnsi" w:eastAsia="Arial Unicode MS" w:hAnsiTheme="majorHAnsi" w:cs="Arial Unicode MS"/>
          <w:b/>
          <w:bCs/>
        </w:rPr>
        <w:tab/>
      </w:r>
      <w:r w:rsidRPr="000238F9">
        <w:rPr>
          <w:rFonts w:asciiTheme="majorHAnsi" w:eastAsia="Arial Unicode MS" w:hAnsiTheme="majorHAnsi" w:cs="Arial Unicode MS"/>
          <w:b/>
          <w:bCs/>
        </w:rPr>
        <w:tab/>
      </w:r>
      <w:r w:rsidRPr="000238F9">
        <w:rPr>
          <w:rFonts w:asciiTheme="majorHAnsi" w:eastAsia="Arial Unicode MS" w:hAnsiTheme="majorHAnsi" w:cs="Arial Unicode MS"/>
          <w:b/>
          <w:bCs/>
        </w:rPr>
        <w:tab/>
      </w:r>
      <w:r w:rsidR="00D72713" w:rsidRPr="000238F9">
        <w:rPr>
          <w:rFonts w:asciiTheme="majorHAnsi" w:eastAsia="Arial Unicode MS" w:hAnsiTheme="majorHAnsi" w:cs="Arial Unicode MS"/>
        </w:rPr>
        <w:t>7:30am-3:30</w:t>
      </w:r>
      <w:r w:rsidR="003B4B45" w:rsidRPr="000238F9">
        <w:rPr>
          <w:rFonts w:asciiTheme="majorHAnsi" w:eastAsia="Arial Unicode MS" w:hAnsiTheme="majorHAnsi" w:cs="Arial Unicode MS"/>
        </w:rPr>
        <w:t>pm</w:t>
      </w:r>
    </w:p>
    <w:p w14:paraId="79C966EC" w14:textId="7F0D9E3B"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Employment Type:</w:t>
      </w:r>
      <w:r w:rsidRPr="003453B1">
        <w:rPr>
          <w:rFonts w:asciiTheme="majorHAnsi" w:eastAsia="Arial Unicode MS" w:hAnsiTheme="majorHAnsi" w:cs="Arial Unicode MS"/>
          <w:b/>
          <w:bCs/>
        </w:rPr>
        <w:tab/>
      </w:r>
      <w:r w:rsidRPr="003453B1">
        <w:rPr>
          <w:rFonts w:asciiTheme="majorHAnsi" w:eastAsia="Arial Unicode MS" w:hAnsiTheme="majorHAnsi" w:cs="Arial Unicode MS"/>
          <w:b/>
          <w:bCs/>
        </w:rPr>
        <w:tab/>
      </w:r>
      <w:r>
        <w:rPr>
          <w:rFonts w:asciiTheme="majorHAnsi" w:eastAsia="Arial Unicode MS" w:hAnsiTheme="majorHAnsi" w:cs="Arial Unicode MS"/>
        </w:rPr>
        <w:t>Full Time</w:t>
      </w:r>
    </w:p>
    <w:p w14:paraId="701E8BFB" w14:textId="1E9E9F7A"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Benefits:</w:t>
      </w:r>
      <w:r w:rsidRPr="003453B1">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 xml:space="preserve">Full Benefits, Outlined </w:t>
      </w:r>
      <w:r w:rsidR="00CC3416">
        <w:rPr>
          <w:rFonts w:asciiTheme="majorHAnsi" w:eastAsia="Arial Unicode MS" w:hAnsiTheme="majorHAnsi" w:cs="Arial Unicode MS"/>
        </w:rPr>
        <w:t>B</w:t>
      </w:r>
      <w:r>
        <w:rPr>
          <w:rFonts w:asciiTheme="majorHAnsi" w:eastAsia="Arial Unicode MS" w:hAnsiTheme="majorHAnsi" w:cs="Arial Unicode MS"/>
        </w:rPr>
        <w:t>elow</w:t>
      </w:r>
    </w:p>
    <w:p w14:paraId="4658D773" w14:textId="594E1F3B" w:rsidR="00BE2737" w:rsidRDefault="00BE2737" w:rsidP="003430E3">
      <w:pPr>
        <w:contextualSpacing/>
        <w:rPr>
          <w:rFonts w:asciiTheme="majorHAnsi" w:eastAsia="Arial Unicode MS" w:hAnsiTheme="majorHAnsi" w:cs="Arial Unicode MS"/>
        </w:rPr>
      </w:pPr>
    </w:p>
    <w:p w14:paraId="25110D13" w14:textId="7DC364C4" w:rsidR="00BE2737" w:rsidRPr="00BE2737" w:rsidRDefault="00BE2737" w:rsidP="003430E3">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Pr="003453B1" w:rsidRDefault="00F84390" w:rsidP="00F84390">
      <w:pPr>
        <w:pBdr>
          <w:bottom w:val="thickThinSmallGap" w:sz="24" w:space="1" w:color="auto"/>
        </w:pBdr>
        <w:contextualSpacing/>
        <w:rPr>
          <w:rFonts w:asciiTheme="majorHAnsi" w:eastAsia="Arial Unicode MS" w:hAnsiTheme="majorHAnsi" w:cs="Arial Unicode MS"/>
          <w:sz w:val="8"/>
          <w:szCs w:val="8"/>
        </w:rPr>
      </w:pPr>
    </w:p>
    <w:p w14:paraId="2A2F0B12" w14:textId="77777777" w:rsidR="003453B1" w:rsidRDefault="003453B1" w:rsidP="00B050FB">
      <w:pPr>
        <w:contextualSpacing/>
        <w:rPr>
          <w:rFonts w:asciiTheme="majorHAnsi" w:eastAsia="Arial Unicode MS" w:hAnsiTheme="majorHAnsi" w:cs="Arial Unicode MS"/>
          <w:b/>
        </w:rPr>
      </w:pPr>
    </w:p>
    <w:p w14:paraId="4B9D15E7" w14:textId="64AE96FC" w:rsidR="00C10009" w:rsidRPr="00CC3416" w:rsidRDefault="003430E3" w:rsidP="00B050FB">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Job Duties:</w:t>
      </w:r>
    </w:p>
    <w:p w14:paraId="4BF9EC88" w14:textId="77777777" w:rsidR="003453B1" w:rsidRPr="003453B1" w:rsidRDefault="003453B1" w:rsidP="00B050FB">
      <w:pPr>
        <w:contextualSpacing/>
        <w:rPr>
          <w:rFonts w:asciiTheme="majorHAnsi" w:eastAsia="Arial Unicode MS" w:hAnsiTheme="majorHAnsi" w:cs="Arial Unicode MS"/>
          <w:b/>
          <w:sz w:val="4"/>
          <w:szCs w:val="4"/>
        </w:rPr>
      </w:pPr>
    </w:p>
    <w:p w14:paraId="39820E2D" w14:textId="77777777" w:rsidR="008D26B0" w:rsidRDefault="008D26B0" w:rsidP="008D26B0">
      <w:pPr>
        <w:contextualSpacing/>
        <w:rPr>
          <w:rFonts w:asciiTheme="majorHAnsi" w:hAnsiTheme="majorHAnsi"/>
          <w:b/>
          <w:bCs/>
        </w:rPr>
      </w:pPr>
      <w:r w:rsidRPr="008D26B0">
        <w:rPr>
          <w:rFonts w:asciiTheme="majorHAnsi" w:hAnsiTheme="majorHAnsi"/>
          <w:b/>
          <w:bCs/>
        </w:rPr>
        <w:t>Distinguishing Features of the Class</w:t>
      </w:r>
    </w:p>
    <w:p w14:paraId="49E0937A" w14:textId="1B36E075" w:rsidR="00D161B0" w:rsidRDefault="00D161B0" w:rsidP="003A6986">
      <w:pPr>
        <w:contextualSpacing/>
        <w:rPr>
          <w:rFonts w:asciiTheme="majorHAnsi" w:hAnsiTheme="majorHAnsi"/>
        </w:rPr>
      </w:pPr>
      <w:r w:rsidRPr="00D161B0">
        <w:rPr>
          <w:rFonts w:asciiTheme="majorHAnsi" w:hAnsiTheme="majorHAnsi"/>
        </w:rPr>
        <w:t xml:space="preserve">The Associate Engineer performs highly difficult professional engineering work involving the full range of professional activity in coordinating and directing a major phase of an engineering program including the planning, design, construction supervision, maintenance and technical review and evaluation of streets, structures, public improvements, inspection services and related structures and equipment. Incumbents are required to exercise a high degree of professional judgment in developing and carrying out engineering projects and activities of considerable variety and scope. They supervise subordinate engineering and technical staff, plans, directs and reviews major projects and serves as head of an engineering design, planning or construction section. Work requires initiative and resourcefulness in training, </w:t>
      </w:r>
      <w:proofErr w:type="gramStart"/>
      <w:r w:rsidRPr="00D161B0">
        <w:rPr>
          <w:rFonts w:asciiTheme="majorHAnsi" w:hAnsiTheme="majorHAnsi"/>
        </w:rPr>
        <w:t>planning</w:t>
      </w:r>
      <w:proofErr w:type="gramEnd"/>
      <w:r w:rsidRPr="00D161B0">
        <w:rPr>
          <w:rFonts w:asciiTheme="majorHAnsi" w:hAnsiTheme="majorHAnsi"/>
        </w:rPr>
        <w:t xml:space="preserve"> and laying out work assignments for and reviewing and revising the work of the subordinate engineering and technical staff. The Associate Engineer formulates and develops plans, projects and recommendations that require a major policy determination from a </w:t>
      </w:r>
      <w:r w:rsidR="000238F9" w:rsidRPr="00D161B0">
        <w:rPr>
          <w:rFonts w:asciiTheme="majorHAnsi" w:hAnsiTheme="majorHAnsi"/>
        </w:rPr>
        <w:t>higher-level</w:t>
      </w:r>
      <w:r w:rsidRPr="00D161B0">
        <w:rPr>
          <w:rFonts w:asciiTheme="majorHAnsi" w:hAnsiTheme="majorHAnsi"/>
        </w:rPr>
        <w:t xml:space="preserve"> administrative engineering position and assures work is performed in compliance with said policies, </w:t>
      </w:r>
      <w:proofErr w:type="gramStart"/>
      <w:r w:rsidRPr="00D161B0">
        <w:rPr>
          <w:rFonts w:asciiTheme="majorHAnsi" w:hAnsiTheme="majorHAnsi"/>
        </w:rPr>
        <w:t>procedures</w:t>
      </w:r>
      <w:proofErr w:type="gramEnd"/>
      <w:r w:rsidRPr="00D161B0">
        <w:rPr>
          <w:rFonts w:asciiTheme="majorHAnsi" w:hAnsiTheme="majorHAnsi"/>
        </w:rPr>
        <w:t xml:space="preserve"> and program objectives.</w:t>
      </w:r>
    </w:p>
    <w:p w14:paraId="2BAA1058" w14:textId="77777777" w:rsidR="003A6986" w:rsidRPr="00D161B0" w:rsidRDefault="003A6986" w:rsidP="003A6986">
      <w:pPr>
        <w:contextualSpacing/>
        <w:rPr>
          <w:rFonts w:asciiTheme="majorHAnsi" w:hAnsiTheme="majorHAnsi"/>
        </w:rPr>
      </w:pPr>
    </w:p>
    <w:p w14:paraId="47867E4B" w14:textId="3641C1E8" w:rsidR="00D161B0" w:rsidRPr="00D161B0" w:rsidRDefault="00D161B0" w:rsidP="00D161B0">
      <w:pPr>
        <w:contextualSpacing/>
        <w:rPr>
          <w:rFonts w:asciiTheme="majorHAnsi" w:hAnsiTheme="majorHAnsi"/>
          <w:b/>
          <w:bCs/>
          <w:u w:val="single"/>
        </w:rPr>
      </w:pPr>
      <w:r w:rsidRPr="00D161B0">
        <w:rPr>
          <w:rFonts w:asciiTheme="majorHAnsi" w:hAnsiTheme="majorHAnsi"/>
          <w:b/>
          <w:bCs/>
          <w:u w:val="single"/>
        </w:rPr>
        <w:t>Typical Work Activities</w:t>
      </w:r>
      <w:r w:rsidR="003A6986">
        <w:rPr>
          <w:rFonts w:asciiTheme="majorHAnsi" w:hAnsiTheme="majorHAnsi"/>
          <w:b/>
          <w:bCs/>
          <w:u w:val="single"/>
        </w:rPr>
        <w:t>:</w:t>
      </w:r>
    </w:p>
    <w:p w14:paraId="0DA7EE52" w14:textId="239A6BBE" w:rsidR="00D161B0" w:rsidRPr="00D161B0" w:rsidRDefault="00D161B0" w:rsidP="003A6986">
      <w:pPr>
        <w:contextualSpacing/>
        <w:rPr>
          <w:rFonts w:asciiTheme="majorHAnsi" w:hAnsiTheme="majorHAnsi"/>
        </w:rPr>
      </w:pPr>
      <w:r w:rsidRPr="00D161B0">
        <w:rPr>
          <w:rFonts w:asciiTheme="majorHAnsi" w:hAnsiTheme="majorHAnsi"/>
        </w:rPr>
        <w:t>Coordinates the activities of a major phase of an engineering program;</w:t>
      </w:r>
      <w:r w:rsidRPr="00D161B0">
        <w:rPr>
          <w:rFonts w:asciiTheme="majorHAnsi" w:hAnsiTheme="majorHAnsi"/>
        </w:rPr>
        <w:br/>
      </w:r>
      <w:r w:rsidR="003A6986" w:rsidRPr="003A6986">
        <w:rPr>
          <w:rFonts w:asciiTheme="majorHAnsi" w:hAnsiTheme="majorHAnsi"/>
        </w:rPr>
        <w:t>P</w:t>
      </w:r>
      <w:r w:rsidRPr="00D161B0">
        <w:rPr>
          <w:rFonts w:asciiTheme="majorHAnsi" w:hAnsiTheme="majorHAnsi"/>
        </w:rPr>
        <w:t>lans, assigns and supervises the engineering and technical staff in various phases of the program/project;</w:t>
      </w:r>
      <w:r w:rsidRPr="00D161B0">
        <w:rPr>
          <w:rFonts w:asciiTheme="majorHAnsi" w:hAnsiTheme="majorHAnsi"/>
        </w:rPr>
        <w:br/>
      </w:r>
      <w:r w:rsidR="003A6986" w:rsidRPr="003A6986">
        <w:rPr>
          <w:rFonts w:asciiTheme="majorHAnsi" w:hAnsiTheme="majorHAnsi"/>
        </w:rPr>
        <w:t>R</w:t>
      </w:r>
      <w:r w:rsidRPr="00D161B0">
        <w:rPr>
          <w:rFonts w:asciiTheme="majorHAnsi" w:hAnsiTheme="majorHAnsi"/>
        </w:rPr>
        <w:t>eviews designs, plans and specifications for quality, effectiveness, technical accuracy and compliance with department standards and policies;</w:t>
      </w:r>
      <w:r w:rsidRPr="00D161B0">
        <w:rPr>
          <w:rFonts w:asciiTheme="majorHAnsi" w:hAnsiTheme="majorHAnsi"/>
        </w:rPr>
        <w:br/>
        <w:t>Participates in the development, evaluation, implementation and revising maintenance and engineering policies, procedures and standards;</w:t>
      </w:r>
      <w:r w:rsidRPr="00D161B0">
        <w:rPr>
          <w:rFonts w:asciiTheme="majorHAnsi" w:hAnsiTheme="majorHAnsi"/>
        </w:rPr>
        <w:br/>
        <w:t>Personally prepares specifications for complex projects, parts of projects or an unusual engineering activity which would require a more comprehensive and extensive knowledge of engineering principles;</w:t>
      </w:r>
      <w:r w:rsidRPr="00D161B0">
        <w:rPr>
          <w:rFonts w:asciiTheme="majorHAnsi" w:hAnsiTheme="majorHAnsi"/>
        </w:rPr>
        <w:br/>
        <w:t>Reviews inspection reports to monitor inspection and construction, identify problems and conduct field inspections to resolve problems;</w:t>
      </w:r>
      <w:r w:rsidRPr="00D161B0">
        <w:rPr>
          <w:rFonts w:asciiTheme="majorHAnsi" w:hAnsiTheme="majorHAnsi"/>
        </w:rPr>
        <w:br/>
        <w:t>Supervises the preparation and analysis of a wide variety of engineering statistics, data, designs, charts, records and reports;</w:t>
      </w:r>
      <w:r w:rsidRPr="00D161B0">
        <w:rPr>
          <w:rFonts w:asciiTheme="majorHAnsi" w:hAnsiTheme="majorHAnsi"/>
        </w:rPr>
        <w:br/>
      </w:r>
      <w:r w:rsidRPr="00D161B0">
        <w:rPr>
          <w:rFonts w:asciiTheme="majorHAnsi" w:hAnsiTheme="majorHAnsi"/>
        </w:rPr>
        <w:lastRenderedPageBreak/>
        <w:t>-</w:t>
      </w:r>
      <w:r w:rsidR="003A6986" w:rsidRPr="003A6986">
        <w:rPr>
          <w:rFonts w:asciiTheme="majorHAnsi" w:hAnsiTheme="majorHAnsi"/>
        </w:rPr>
        <w:t>S</w:t>
      </w:r>
      <w:r w:rsidRPr="00D161B0">
        <w:rPr>
          <w:rFonts w:asciiTheme="majorHAnsi" w:hAnsiTheme="majorHAnsi"/>
        </w:rPr>
        <w:t>ubmits reports as requested;</w:t>
      </w:r>
      <w:r w:rsidRPr="00D161B0">
        <w:rPr>
          <w:rFonts w:asciiTheme="majorHAnsi" w:hAnsiTheme="majorHAnsi"/>
        </w:rPr>
        <w:br/>
        <w:t>Acts as advisor to engineering and technical staff;</w:t>
      </w:r>
      <w:r w:rsidRPr="00D161B0">
        <w:rPr>
          <w:rFonts w:asciiTheme="majorHAnsi" w:hAnsiTheme="majorHAnsi"/>
        </w:rPr>
        <w:br/>
        <w:t>Performs related duties as required.</w:t>
      </w:r>
    </w:p>
    <w:p w14:paraId="2F2DC5A2" w14:textId="36F8B34C" w:rsidR="0087345A" w:rsidRDefault="00D161B0" w:rsidP="003A6986">
      <w:pPr>
        <w:contextualSpacing/>
        <w:rPr>
          <w:rFonts w:asciiTheme="majorHAnsi" w:hAnsiTheme="majorHAnsi"/>
        </w:rPr>
      </w:pPr>
      <w:r w:rsidRPr="00D161B0">
        <w:rPr>
          <w:rFonts w:asciiTheme="majorHAnsi" w:hAnsiTheme="majorHAnsi"/>
          <w:b/>
          <w:bCs/>
          <w:u w:val="single"/>
        </w:rPr>
        <w:t>Minimum Qualifications</w:t>
      </w:r>
      <w:r w:rsidRPr="00D161B0">
        <w:rPr>
          <w:rFonts w:asciiTheme="majorHAnsi" w:hAnsiTheme="majorHAnsi"/>
          <w:b/>
          <w:bCs/>
        </w:rPr>
        <w:br/>
        <w:t>Promotional</w:t>
      </w:r>
      <w:r w:rsidRPr="00D161B0">
        <w:rPr>
          <w:rFonts w:asciiTheme="majorHAnsi" w:hAnsiTheme="majorHAnsi"/>
          <w:b/>
          <w:bCs/>
        </w:rPr>
        <w:br/>
      </w:r>
      <w:r w:rsidRPr="00D161B0">
        <w:rPr>
          <w:rFonts w:asciiTheme="majorHAnsi" w:hAnsiTheme="majorHAnsi"/>
        </w:rPr>
        <w:t>(A) Continuous and permanent status as a Senior Engineer for one year and possession a current Professional Engineer's License issued by the State of New York that must be presented at time of filing application and be maintained for duration of employment.</w:t>
      </w:r>
      <w:r w:rsidRPr="00D161B0">
        <w:rPr>
          <w:rFonts w:asciiTheme="majorHAnsi" w:hAnsiTheme="majorHAnsi"/>
        </w:rPr>
        <w:br/>
        <w:t>OR,</w:t>
      </w:r>
      <w:r w:rsidRPr="00D161B0">
        <w:rPr>
          <w:rFonts w:asciiTheme="majorHAnsi" w:hAnsiTheme="majorHAnsi"/>
        </w:rPr>
        <w:br/>
        <w:t>(B) Continuous and permanent status as a Senior Engineer for three years and possession of a Master</w:t>
      </w:r>
      <w:r w:rsidR="003A6986" w:rsidRPr="003A6986">
        <w:rPr>
          <w:rFonts w:asciiTheme="majorHAnsi" w:hAnsiTheme="majorHAnsi"/>
        </w:rPr>
        <w:t>’</w:t>
      </w:r>
      <w:r w:rsidRPr="00D161B0">
        <w:rPr>
          <w:rFonts w:asciiTheme="majorHAnsi" w:hAnsiTheme="majorHAnsi"/>
        </w:rPr>
        <w:t>s or Bachelor's Degree from an accredited college or university in Engineering or a closely related Engineering field, that must be presented at time of filing application.</w:t>
      </w:r>
      <w:r w:rsidRPr="00D161B0">
        <w:rPr>
          <w:rFonts w:asciiTheme="majorHAnsi" w:hAnsiTheme="majorHAnsi"/>
          <w:b/>
          <w:bCs/>
        </w:rPr>
        <w:br/>
        <w:t>Open Competitive</w:t>
      </w:r>
      <w:r w:rsidRPr="00D161B0">
        <w:rPr>
          <w:rFonts w:asciiTheme="majorHAnsi" w:hAnsiTheme="majorHAnsi"/>
          <w:b/>
          <w:bCs/>
        </w:rPr>
        <w:br/>
      </w:r>
      <w:r w:rsidRPr="00D161B0">
        <w:rPr>
          <w:rFonts w:asciiTheme="majorHAnsi" w:hAnsiTheme="majorHAnsi"/>
        </w:rPr>
        <w:t>(A) Possession of a current Professional Engineer's License issued by the State of New York that must be presented at time of filing application and maintained for duration of employment.</w:t>
      </w:r>
      <w:r w:rsidRPr="00D161B0">
        <w:rPr>
          <w:rFonts w:asciiTheme="majorHAnsi" w:hAnsiTheme="majorHAnsi"/>
        </w:rPr>
        <w:br/>
        <w:t>OR</w:t>
      </w:r>
      <w:r w:rsidRPr="00D161B0">
        <w:rPr>
          <w:rFonts w:asciiTheme="majorHAnsi" w:hAnsiTheme="majorHAnsi"/>
        </w:rPr>
        <w:br/>
        <w:t>(B) Master's Degree from an accredited college or university in Engineering or a closely related Engineering field and two years of full-time engineering experience*;</w:t>
      </w:r>
      <w:r w:rsidRPr="00D161B0">
        <w:rPr>
          <w:rFonts w:asciiTheme="majorHAnsi" w:hAnsiTheme="majorHAnsi"/>
        </w:rPr>
        <w:br/>
        <w:t>OR,</w:t>
      </w:r>
      <w:r w:rsidRPr="00D161B0">
        <w:rPr>
          <w:rFonts w:asciiTheme="majorHAnsi" w:hAnsiTheme="majorHAnsi"/>
        </w:rPr>
        <w:br/>
        <w:t>(C) Bachelor's Degree from an accredited college or university in Engineering, Engineering Technology or a closely related Engineering field and three years of full-time engineering experience*;</w:t>
      </w:r>
      <w:r w:rsidRPr="00D161B0">
        <w:rPr>
          <w:rFonts w:asciiTheme="majorHAnsi" w:hAnsiTheme="majorHAnsi"/>
        </w:rPr>
        <w:br/>
        <w:t>Approved Areas of Engineering Experience</w:t>
      </w:r>
      <w:r w:rsidR="003A6986" w:rsidRPr="003A6986">
        <w:rPr>
          <w:rFonts w:asciiTheme="majorHAnsi" w:hAnsiTheme="majorHAnsi"/>
        </w:rPr>
        <w:t>:</w:t>
      </w:r>
      <w:r w:rsidRPr="00D161B0">
        <w:rPr>
          <w:rFonts w:asciiTheme="majorHAnsi" w:hAnsiTheme="majorHAnsi"/>
        </w:rPr>
        <w:br/>
        <w:t>Design, construction, investigation, inspection, analysis, development, maintenance or operation of engineering programs or projects in areas of:</w:t>
      </w:r>
      <w:r w:rsidRPr="00D161B0">
        <w:rPr>
          <w:rFonts w:asciiTheme="majorHAnsi" w:hAnsiTheme="majorHAnsi"/>
        </w:rPr>
        <w:br/>
        <w:t>1.) civil engineering</w:t>
      </w:r>
      <w:r w:rsidRPr="00D161B0">
        <w:rPr>
          <w:rFonts w:asciiTheme="majorHAnsi" w:hAnsiTheme="majorHAnsi"/>
        </w:rPr>
        <w:br/>
        <w:t>2.) sewers, water mains, streets</w:t>
      </w:r>
      <w:r w:rsidRPr="00D161B0">
        <w:rPr>
          <w:rFonts w:asciiTheme="majorHAnsi" w:hAnsiTheme="majorHAnsi"/>
        </w:rPr>
        <w:br/>
        <w:t>3.) related structures/areas</w:t>
      </w:r>
    </w:p>
    <w:p w14:paraId="7309ED80" w14:textId="77777777" w:rsidR="000238F9" w:rsidRDefault="000238F9" w:rsidP="0087345A">
      <w:pPr>
        <w:contextualSpacing/>
        <w:rPr>
          <w:rFonts w:asciiTheme="majorHAnsi" w:hAnsiTheme="majorHAnsi"/>
          <w:b/>
          <w:bCs/>
        </w:rPr>
      </w:pPr>
    </w:p>
    <w:p w14:paraId="0A039AB1" w14:textId="7F441C98" w:rsidR="0087345A" w:rsidRPr="000238F9" w:rsidRDefault="0087345A" w:rsidP="0087345A">
      <w:pPr>
        <w:contextualSpacing/>
        <w:rPr>
          <w:rFonts w:asciiTheme="majorHAnsi" w:hAnsiTheme="majorHAnsi"/>
          <w:b/>
          <w:bCs/>
          <w:u w:val="single"/>
        </w:rPr>
      </w:pPr>
      <w:r w:rsidRPr="000238F9">
        <w:rPr>
          <w:rFonts w:asciiTheme="majorHAnsi" w:hAnsiTheme="majorHAnsi"/>
          <w:b/>
          <w:bCs/>
          <w:u w:val="single"/>
        </w:rPr>
        <w:t>Additional Requirements</w:t>
      </w:r>
    </w:p>
    <w:p w14:paraId="0FE918F6" w14:textId="77777777" w:rsidR="000238F9" w:rsidRPr="000238F9" w:rsidRDefault="000238F9" w:rsidP="000238F9">
      <w:r w:rsidRPr="000238F9">
        <w:rPr>
          <w:rFonts w:ascii="Aptos" w:hAnsi="Aptos"/>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718783FF" w14:textId="0B0A8F72" w:rsidR="00D161B0" w:rsidRPr="00D161B0" w:rsidRDefault="00D161B0" w:rsidP="003A6986">
      <w:pPr>
        <w:contextualSpacing/>
        <w:rPr>
          <w:rFonts w:asciiTheme="majorHAnsi" w:hAnsiTheme="majorHAnsi"/>
          <w:b/>
          <w:bCs/>
        </w:rPr>
      </w:pPr>
      <w:r w:rsidRPr="00D161B0">
        <w:rPr>
          <w:rFonts w:asciiTheme="majorHAnsi" w:hAnsiTheme="majorHAnsi"/>
          <w:b/>
          <w:bCs/>
        </w:rPr>
        <w:br/>
      </w:r>
    </w:p>
    <w:p w14:paraId="76DFCBBD" w14:textId="33B62111" w:rsidR="00D161B0" w:rsidRPr="00D161B0" w:rsidRDefault="00D161B0" w:rsidP="00D161B0">
      <w:pPr>
        <w:contextualSpacing/>
        <w:rPr>
          <w:rFonts w:asciiTheme="majorHAnsi" w:hAnsiTheme="majorHAnsi"/>
          <w:b/>
          <w:bCs/>
          <w:u w:val="single"/>
        </w:rPr>
      </w:pPr>
      <w:r w:rsidRPr="00D161B0">
        <w:rPr>
          <w:rFonts w:asciiTheme="majorHAnsi" w:hAnsiTheme="majorHAnsi"/>
          <w:b/>
          <w:bCs/>
          <w:u w:val="single"/>
        </w:rPr>
        <w:t>Supplemental Information</w:t>
      </w:r>
      <w:r w:rsidR="003A6986">
        <w:rPr>
          <w:rFonts w:asciiTheme="majorHAnsi" w:hAnsiTheme="majorHAnsi"/>
          <w:b/>
          <w:bCs/>
          <w:u w:val="single"/>
        </w:rPr>
        <w:t>:</w:t>
      </w:r>
    </w:p>
    <w:p w14:paraId="0298067A" w14:textId="77777777" w:rsidR="00D161B0" w:rsidRPr="00D161B0" w:rsidRDefault="00D161B0" w:rsidP="003A6986">
      <w:pPr>
        <w:contextualSpacing/>
        <w:rPr>
          <w:rFonts w:asciiTheme="majorHAnsi" w:hAnsiTheme="majorHAnsi"/>
        </w:rPr>
      </w:pPr>
      <w:r w:rsidRPr="00D161B0">
        <w:rPr>
          <w:rFonts w:asciiTheme="majorHAnsi" w:hAnsiTheme="majorHAnsi"/>
        </w:rPr>
        <w:t>Comprehensive knowledge of the principles and practices of civil engineering;</w:t>
      </w:r>
      <w:r w:rsidRPr="00D161B0">
        <w:rPr>
          <w:rFonts w:asciiTheme="majorHAnsi" w:hAnsiTheme="majorHAnsi"/>
        </w:rPr>
        <w:br/>
        <w:t>Thorough knowledge of engineering economics and research;</w:t>
      </w:r>
      <w:r w:rsidRPr="00D161B0">
        <w:rPr>
          <w:rFonts w:asciiTheme="majorHAnsi" w:hAnsiTheme="majorHAnsi"/>
        </w:rPr>
        <w:br/>
        <w:t>Thorough knowledge of the principles of construction, maintenance, and design of sewers, water mains, streets and related structures;</w:t>
      </w:r>
      <w:r w:rsidRPr="00D161B0">
        <w:rPr>
          <w:rFonts w:asciiTheme="majorHAnsi" w:hAnsiTheme="majorHAnsi"/>
        </w:rPr>
        <w:br/>
        <w:t>Good knowledge of applicable codes, laws, rules, regulations and policies governing or impacting on civil engineering design and construction;</w:t>
      </w:r>
      <w:r w:rsidRPr="00D161B0">
        <w:rPr>
          <w:rFonts w:asciiTheme="majorHAnsi" w:hAnsiTheme="majorHAnsi"/>
        </w:rPr>
        <w:br/>
        <w:t>Administrative supervision;</w:t>
      </w:r>
      <w:r w:rsidRPr="00D161B0">
        <w:rPr>
          <w:rFonts w:asciiTheme="majorHAnsi" w:hAnsiTheme="majorHAnsi"/>
        </w:rPr>
        <w:br/>
        <w:t>Ability to prepare complex plans, designs, specifications and narrative technical material;</w:t>
      </w:r>
      <w:r w:rsidRPr="00D161B0">
        <w:rPr>
          <w:rFonts w:asciiTheme="majorHAnsi" w:hAnsiTheme="majorHAnsi"/>
        </w:rPr>
        <w:br/>
        <w:t>Ability to plan, schedule, coordinate and evaluate design, construction and maintenance programs;</w:t>
      </w:r>
      <w:r w:rsidRPr="00D161B0">
        <w:rPr>
          <w:rFonts w:asciiTheme="majorHAnsi" w:hAnsiTheme="majorHAnsi"/>
        </w:rPr>
        <w:br/>
        <w:t>Ability to establish project and work priorities;</w:t>
      </w:r>
      <w:r w:rsidRPr="00D161B0">
        <w:rPr>
          <w:rFonts w:asciiTheme="majorHAnsi" w:hAnsiTheme="majorHAnsi"/>
        </w:rPr>
        <w:br/>
        <w:t>Ability to express engineering concepts and decisions in drawings, designs, specifications and verbally;</w:t>
      </w:r>
      <w:r w:rsidRPr="00D161B0">
        <w:rPr>
          <w:rFonts w:asciiTheme="majorHAnsi" w:hAnsiTheme="majorHAnsi"/>
        </w:rPr>
        <w:br/>
        <w:t>Ability to establish effective working relationships with others;</w:t>
      </w:r>
      <w:r w:rsidRPr="00D161B0">
        <w:rPr>
          <w:rFonts w:asciiTheme="majorHAnsi" w:hAnsiTheme="majorHAnsi"/>
        </w:rPr>
        <w:br/>
        <w:t>Physical condition commensurate with the demands of the position.</w:t>
      </w:r>
    </w:p>
    <w:p w14:paraId="67406C78" w14:textId="77777777" w:rsidR="003A6986" w:rsidRDefault="003A6986" w:rsidP="00CC3416">
      <w:pPr>
        <w:contextualSpacing/>
        <w:rPr>
          <w:rFonts w:asciiTheme="majorHAnsi" w:hAnsiTheme="majorHAnsi"/>
        </w:rPr>
      </w:pPr>
    </w:p>
    <w:p w14:paraId="40272B21" w14:textId="4BFDA65E" w:rsidR="00CC3416" w:rsidRPr="00CC3416" w:rsidRDefault="003A6986" w:rsidP="00BE2737">
      <w:pPr>
        <w:spacing w:after="200" w:line="276" w:lineRule="auto"/>
        <w:rPr>
          <w:rFonts w:asciiTheme="majorHAnsi" w:eastAsia="Arial Unicode MS" w:hAnsiTheme="majorHAnsi" w:cs="Arial Unicode MS"/>
          <w:b/>
          <w:u w:val="single"/>
        </w:rPr>
      </w:pPr>
      <w:r>
        <w:rPr>
          <w:rFonts w:asciiTheme="majorHAnsi" w:eastAsia="Arial Unicode MS" w:hAnsiTheme="majorHAnsi" w:cs="Arial Unicode MS"/>
          <w:b/>
          <w:u w:val="single"/>
        </w:rPr>
        <w:br w:type="page"/>
      </w:r>
      <w:r w:rsidR="00CC3416" w:rsidRPr="00CC3416">
        <w:rPr>
          <w:rFonts w:asciiTheme="majorHAnsi" w:eastAsia="Arial Unicode MS" w:hAnsiTheme="majorHAnsi" w:cs="Arial Unicode MS"/>
          <w:b/>
          <w:u w:val="single"/>
        </w:rPr>
        <w:lastRenderedPageBreak/>
        <w:t>Why the Buffalo Sewer Authority is a Great Place to Work:</w:t>
      </w:r>
    </w:p>
    <w:p w14:paraId="39AE6BE1" w14:textId="77777777" w:rsidR="00CC3416" w:rsidRPr="00CC3416" w:rsidRDefault="00CC3416" w:rsidP="00CC3416">
      <w:pPr>
        <w:rPr>
          <w:rFonts w:asciiTheme="majorHAnsi" w:eastAsia="Arial Unicode MS" w:hAnsiTheme="majorHAnsi" w:cs="Arial Unicode MS"/>
          <w:sz w:val="4"/>
          <w:szCs w:val="4"/>
        </w:rPr>
      </w:pPr>
    </w:p>
    <w:p w14:paraId="736D56E0" w14:textId="77777777" w:rsidR="00CC3416"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Working at the Buffalo Sewer Authority is more than just a job, it is your path to a career. Most all positions at the BSA promote into other positions, providing you with a career path for advancement and growth.</w:t>
      </w:r>
    </w:p>
    <w:p w14:paraId="44AABBCC" w14:textId="77777777" w:rsidR="00CC3416" w:rsidRPr="004F533D" w:rsidRDefault="00CC3416" w:rsidP="00CC3416">
      <w:pPr>
        <w:rPr>
          <w:rFonts w:asciiTheme="majorHAnsi" w:eastAsia="Arial Unicode MS" w:hAnsiTheme="majorHAnsi" w:cs="Arial Unicode MS"/>
          <w:sz w:val="20"/>
          <w:szCs w:val="20"/>
        </w:rPr>
      </w:pPr>
    </w:p>
    <w:p w14:paraId="64F354A7" w14:textId="77777777" w:rsidR="00CC3416" w:rsidRPr="004F533D"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The Buffalo Sewer Authority also provides an exceptional, second-to-none, benefits package to meet the diverse and changing needs of our employees, which includes:</w:t>
      </w:r>
    </w:p>
    <w:p w14:paraId="660378D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Generous family healthcare </w:t>
      </w:r>
      <w:r w:rsidRPr="004F533D">
        <w:rPr>
          <w:rFonts w:asciiTheme="majorHAnsi" w:eastAsia="Arial Unicode MS" w:hAnsiTheme="majorHAnsi" w:cs="Arial Unicode MS"/>
          <w:u w:val="single"/>
        </w:rPr>
        <w:t>at little or no cost to you</w:t>
      </w:r>
      <w:r w:rsidRPr="004F533D">
        <w:rPr>
          <w:rFonts w:asciiTheme="majorHAnsi" w:eastAsia="Arial Unicode MS" w:hAnsiTheme="majorHAnsi" w:cs="Arial Unicode MS"/>
        </w:rPr>
        <w:t>, including:</w:t>
      </w:r>
    </w:p>
    <w:p w14:paraId="2E3E9DDA" w14:textId="77777777" w:rsidR="00CC3416" w:rsidRPr="004F533D"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Medical, Vision and Dental Coverages </w:t>
      </w:r>
    </w:p>
    <w:p w14:paraId="333A8951"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Life Insurance</w:t>
      </w:r>
      <w:r>
        <w:rPr>
          <w:rFonts w:asciiTheme="majorHAnsi" w:eastAsia="Arial Unicode MS" w:hAnsiTheme="majorHAnsi" w:cs="Arial Unicode MS"/>
        </w:rPr>
        <w:t xml:space="preserve"> (basic and supplemental)</w:t>
      </w:r>
    </w:p>
    <w:p w14:paraId="67B2A916"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 xml:space="preserve">Tuition reimbursement for continuing certifications, </w:t>
      </w:r>
      <w:proofErr w:type="gramStart"/>
      <w:r w:rsidRPr="004F533D">
        <w:rPr>
          <w:rFonts w:asciiTheme="majorHAnsi" w:eastAsia="Arial Unicode MS" w:hAnsiTheme="majorHAnsi" w:cs="Arial Unicode MS"/>
        </w:rPr>
        <w:t>licensures</w:t>
      </w:r>
      <w:proofErr w:type="gramEnd"/>
      <w:r w:rsidRPr="004F533D">
        <w:rPr>
          <w:rFonts w:asciiTheme="majorHAnsi" w:eastAsia="Arial Unicode MS" w:hAnsiTheme="majorHAnsi" w:cs="Arial Unicode MS"/>
        </w:rPr>
        <w:t xml:space="preserve"> and college courses</w:t>
      </w:r>
    </w:p>
    <w:p w14:paraId="4C0DA7D4"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Membership into the New York State retirement and pension system</w:t>
      </w:r>
    </w:p>
    <w:p w14:paraId="42EC4D0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457b – New York State Deferred Compensation Plan</w:t>
      </w:r>
    </w:p>
    <w:p w14:paraId="7E52E2CC" w14:textId="77777777" w:rsidR="00CC3416"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Substantial leave time, including:</w:t>
      </w:r>
      <w:r>
        <w:rPr>
          <w:rFonts w:asciiTheme="majorHAnsi" w:eastAsia="Arial Unicode MS" w:hAnsiTheme="majorHAnsi" w:cs="Arial Unicode MS"/>
        </w:rPr>
        <w:t xml:space="preserve"> </w:t>
      </w:r>
    </w:p>
    <w:p w14:paraId="4CD3983B" w14:textId="77777777" w:rsidR="00CC3416"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Vacation, personal </w:t>
      </w:r>
      <w:proofErr w:type="gramStart"/>
      <w:r>
        <w:rPr>
          <w:rFonts w:asciiTheme="majorHAnsi" w:eastAsia="Arial Unicode MS" w:hAnsiTheme="majorHAnsi" w:cs="Arial Unicode MS"/>
        </w:rPr>
        <w:t>leave</w:t>
      </w:r>
      <w:proofErr w:type="gramEnd"/>
      <w:r>
        <w:rPr>
          <w:rFonts w:asciiTheme="majorHAnsi" w:eastAsia="Arial Unicode MS" w:hAnsiTheme="majorHAnsi" w:cs="Arial Unicode MS"/>
        </w:rPr>
        <w:t xml:space="preserve"> and sick leave days</w:t>
      </w:r>
    </w:p>
    <w:p w14:paraId="6C83ED77" w14:textId="77777777" w:rsidR="00CC3416" w:rsidRDefault="00CC3416" w:rsidP="00CC3416">
      <w:pPr>
        <w:numPr>
          <w:ilvl w:val="0"/>
          <w:numId w:val="21"/>
        </w:numPr>
        <w:rPr>
          <w:rFonts w:asciiTheme="majorHAnsi" w:eastAsia="Arial Unicode MS" w:hAnsiTheme="majorHAnsi" w:cs="Arial Unicode MS"/>
        </w:rPr>
      </w:pPr>
      <w:r>
        <w:rPr>
          <w:rFonts w:asciiTheme="majorHAnsi" w:eastAsia="Arial Unicode MS" w:hAnsiTheme="majorHAnsi" w:cs="Arial Unicode MS"/>
        </w:rPr>
        <w:t>14 paid holidays annually</w:t>
      </w:r>
    </w:p>
    <w:p w14:paraId="1C39ECDD" w14:textId="77777777" w:rsidR="00CC3416" w:rsidRPr="003453B1" w:rsidRDefault="00CC3416" w:rsidP="00CC3416">
      <w:pPr>
        <w:numPr>
          <w:ilvl w:val="0"/>
          <w:numId w:val="21"/>
        </w:numPr>
        <w:rPr>
          <w:rFonts w:asciiTheme="majorHAnsi" w:eastAsia="Arial Unicode MS" w:hAnsiTheme="majorHAnsi" w:cs="Arial Unicode MS"/>
        </w:rPr>
      </w:pPr>
      <w:r>
        <w:rPr>
          <w:rFonts w:asciiTheme="majorHAnsi" w:eastAsia="Arial Unicode MS" w:hAnsiTheme="majorHAnsi" w:cs="Arial Unicode MS"/>
        </w:rPr>
        <w:t>Employee Assistance Program for employees and family members</w:t>
      </w:r>
    </w:p>
    <w:p w14:paraId="0F8D70A5" w14:textId="77777777" w:rsidR="00CC3416" w:rsidRPr="004F533D" w:rsidRDefault="00CC3416" w:rsidP="003430E3">
      <w:pPr>
        <w:contextualSpacing/>
        <w:rPr>
          <w:rFonts w:asciiTheme="majorHAnsi" w:eastAsia="Arial Unicode MS" w:hAnsiTheme="majorHAnsi"/>
          <w:b/>
          <w:bCs/>
        </w:rPr>
      </w:pPr>
    </w:p>
    <w:p w14:paraId="4D5FD2C1" w14:textId="419DFA33" w:rsidR="003B4B45" w:rsidRPr="00CC3416" w:rsidRDefault="004F533D" w:rsidP="00C66739">
      <w:pPr>
        <w:spacing w:after="200" w:line="276" w:lineRule="auto"/>
        <w:rPr>
          <w:rFonts w:asciiTheme="majorHAnsi" w:eastAsia="Arial Unicode MS" w:hAnsiTheme="majorHAnsi" w:cs="Arial Unicode MS"/>
          <w:b/>
          <w:u w:val="single"/>
        </w:rPr>
      </w:pPr>
      <w:r w:rsidRPr="00CC3416">
        <w:rPr>
          <w:rFonts w:asciiTheme="majorHAnsi" w:eastAsia="Arial Unicode MS" w:hAnsiTheme="majorHAnsi" w:cs="Arial Unicode MS"/>
          <w:b/>
          <w:u w:val="single"/>
        </w:rPr>
        <w:t>How to Apply:</w:t>
      </w:r>
    </w:p>
    <w:p w14:paraId="0601AFA5" w14:textId="77777777" w:rsidR="004F533D" w:rsidRPr="00CC3416" w:rsidRDefault="004F533D" w:rsidP="003430E3">
      <w:pPr>
        <w:contextualSpacing/>
        <w:rPr>
          <w:rFonts w:asciiTheme="majorHAnsi" w:eastAsia="Arial Unicode MS" w:hAnsiTheme="majorHAnsi"/>
          <w:sz w:val="4"/>
          <w:szCs w:val="4"/>
        </w:rPr>
      </w:pPr>
    </w:p>
    <w:p w14:paraId="1AB8999F" w14:textId="6FCAAA6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All applicants must apply in writing for the above position and specifically detail all experience and qualifications related to the position.  The resume/letter of interest is to be submitted to:</w:t>
      </w:r>
    </w:p>
    <w:p w14:paraId="36EA27ED" w14:textId="77777777" w:rsidR="00CB7761" w:rsidRPr="00D85B74" w:rsidRDefault="00CB7761" w:rsidP="003430E3">
      <w:pPr>
        <w:contextualSpacing/>
        <w:rPr>
          <w:rFonts w:asciiTheme="majorHAnsi" w:eastAsia="Arial Unicode MS" w:hAnsiTheme="majorHAnsi" w:cs="Helvetica"/>
        </w:rPr>
      </w:pPr>
    </w:p>
    <w:p w14:paraId="3A62978F" w14:textId="10E442B4" w:rsidR="000922F7" w:rsidRPr="00D85B74" w:rsidRDefault="00D85B74" w:rsidP="003430E3">
      <w:pPr>
        <w:contextualSpacing/>
        <w:rPr>
          <w:rFonts w:asciiTheme="majorHAnsi" w:eastAsia="Arial Unicode MS" w:hAnsiTheme="majorHAnsi" w:cs="Helvetica"/>
        </w:rPr>
      </w:pPr>
      <w:r>
        <w:rPr>
          <w:rFonts w:asciiTheme="majorHAnsi" w:eastAsia="Arial Unicode MS" w:hAnsiTheme="majorHAnsi" w:cs="Helvetica"/>
        </w:rPr>
        <w:t>Crystalee Lozada</w:t>
      </w:r>
      <w:r w:rsidR="000922F7" w:rsidRPr="00D85B74">
        <w:rPr>
          <w:rFonts w:asciiTheme="majorHAnsi" w:eastAsia="Arial Unicode MS" w:hAnsiTheme="majorHAnsi" w:cs="Helvetica"/>
        </w:rPr>
        <w:t xml:space="preserve">, </w:t>
      </w:r>
      <w:r>
        <w:rPr>
          <w:rFonts w:asciiTheme="majorHAnsi" w:eastAsia="Arial Unicode MS" w:hAnsiTheme="majorHAnsi" w:cs="Helvetica"/>
        </w:rPr>
        <w:t>Human Resources</w:t>
      </w:r>
    </w:p>
    <w:p w14:paraId="3FE948B6" w14:textId="72517781"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Sewer Authority</w:t>
      </w:r>
    </w:p>
    <w:p w14:paraId="7397506C" w14:textId="7777777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1038 City Hall</w:t>
      </w:r>
    </w:p>
    <w:p w14:paraId="7892E162" w14:textId="160A9A21" w:rsidR="004F533D"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NY  14202</w:t>
      </w:r>
    </w:p>
    <w:p w14:paraId="172C3B98" w14:textId="77777777" w:rsidR="00CC3416" w:rsidRDefault="00CC3416" w:rsidP="003430E3">
      <w:pPr>
        <w:contextualSpacing/>
        <w:rPr>
          <w:rFonts w:asciiTheme="majorHAnsi" w:eastAsia="Arial Unicode MS" w:hAnsiTheme="majorHAnsi" w:cs="Helvetica"/>
        </w:rPr>
      </w:pPr>
    </w:p>
    <w:p w14:paraId="180D3644" w14:textId="1BF63E41" w:rsidR="004F533D" w:rsidRPr="00D85B74" w:rsidRDefault="004F533D" w:rsidP="003430E3">
      <w:pPr>
        <w:contextualSpacing/>
        <w:rPr>
          <w:rFonts w:asciiTheme="majorHAnsi" w:eastAsia="Arial Unicode MS" w:hAnsiTheme="majorHAnsi" w:cs="Helvetica"/>
        </w:rPr>
      </w:pPr>
      <w:r>
        <w:rPr>
          <w:rFonts w:asciiTheme="majorHAnsi" w:eastAsia="Arial Unicode MS" w:hAnsiTheme="majorHAnsi" w:cs="Helvetica"/>
        </w:rPr>
        <w:t xml:space="preserve">Or via email to: </w:t>
      </w:r>
      <w:hyperlink r:id="rId8" w:tooltip="mailto:BSA_HR@buffalosewer.org" w:history="1">
        <w:r w:rsidRPr="004F533D">
          <w:rPr>
            <w:rStyle w:val="Hyperlink"/>
            <w:rFonts w:asciiTheme="majorHAnsi" w:eastAsia="Arial Unicode MS" w:hAnsiTheme="majorHAnsi" w:cs="Arial Unicode MS"/>
          </w:rPr>
          <w:t>BSA_HR@buffalosewer.org</w:t>
        </w:r>
      </w:hyperlink>
    </w:p>
    <w:p w14:paraId="486A6442" w14:textId="0E610F4C" w:rsidR="00C10009" w:rsidRPr="00D85B74" w:rsidRDefault="00C10009" w:rsidP="003430E3">
      <w:pPr>
        <w:contextualSpacing/>
        <w:rPr>
          <w:rFonts w:asciiTheme="majorHAnsi" w:eastAsia="Arial Unicode MS" w:hAnsiTheme="majorHAnsi"/>
        </w:rPr>
      </w:pPr>
      <w:r w:rsidRPr="00D85B74">
        <w:rPr>
          <w:rFonts w:asciiTheme="majorHAnsi" w:eastAsia="Arial Unicode MS" w:hAnsiTheme="majorHAnsi"/>
        </w:rPr>
        <w:t>____________________________________________________</w:t>
      </w:r>
    </w:p>
    <w:p w14:paraId="23EA1EDC" w14:textId="77777777" w:rsidR="000238F9" w:rsidRDefault="000238F9" w:rsidP="003430E3">
      <w:pPr>
        <w:contextualSpacing/>
        <w:rPr>
          <w:rFonts w:asciiTheme="majorHAnsi" w:eastAsia="Arial Unicode MS" w:hAnsiTheme="majorHAnsi" w:cs="Arial Unicode MS"/>
          <w:b/>
        </w:rPr>
      </w:pPr>
    </w:p>
    <w:p w14:paraId="2290156D" w14:textId="32B416CC" w:rsidR="00CC3416" w:rsidRDefault="00CC3416" w:rsidP="003430E3">
      <w:pPr>
        <w:contextualSpacing/>
        <w:rPr>
          <w:rFonts w:asciiTheme="majorHAnsi" w:eastAsia="Arial Unicode MS" w:hAnsiTheme="majorHAnsi" w:cs="Arial Unicode MS"/>
          <w:b/>
        </w:rPr>
      </w:pPr>
      <w:r w:rsidRPr="0027060C">
        <w:rPr>
          <w:rFonts w:asciiTheme="majorHAnsi" w:eastAsia="Arial Unicode MS" w:hAnsiTheme="majorHAnsi" w:cs="Arial Unicode MS"/>
          <w:b/>
        </w:rPr>
        <w:t>APPLICATIONS FOR THIS POSITION WILL BE ACCEPTED ON A ROLLING BASIS.  THIS POSITION WILL REMAIN OPEN UNTIL FIILLED</w:t>
      </w:r>
    </w:p>
    <w:p w14:paraId="022355AA" w14:textId="77777777" w:rsidR="003453B1" w:rsidRPr="00D85B74" w:rsidRDefault="003453B1" w:rsidP="003430E3">
      <w:pPr>
        <w:contextualSpacing/>
        <w:rPr>
          <w:rFonts w:asciiTheme="majorHAnsi" w:eastAsia="Arial Unicode MS" w:hAnsiTheme="majorHAnsi" w:cs="Arial Unicode MS"/>
          <w:b/>
        </w:rPr>
      </w:pPr>
    </w:p>
    <w:p w14:paraId="5D50DB0C"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rPr>
        <w:t> </w:t>
      </w:r>
    </w:p>
    <w:p w14:paraId="01F04D54"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i/>
          <w:iCs/>
        </w:rPr>
        <w:t>***Employment with Buffalo Sewer will adhere to the rules and regulations of New York State Civil Service Law. ***</w:t>
      </w:r>
    </w:p>
    <w:p w14:paraId="135F5188" w14:textId="77777777" w:rsidR="004F533D" w:rsidRDefault="004F533D" w:rsidP="00CB7761">
      <w:pPr>
        <w:rPr>
          <w:rFonts w:asciiTheme="majorHAnsi" w:eastAsia="Arial Unicode MS" w:hAnsiTheme="majorHAnsi" w:cs="Arial Unicode MS"/>
        </w:rPr>
      </w:pPr>
    </w:p>
    <w:p w14:paraId="5C33C994" w14:textId="3B9702C0" w:rsidR="00201932" w:rsidRPr="00D85B74" w:rsidRDefault="00201932" w:rsidP="00CB7761">
      <w:pPr>
        <w:rPr>
          <w:rFonts w:asciiTheme="majorHAnsi" w:eastAsia="Arial Unicode MS" w:hAnsiTheme="majorHAnsi" w:cs="Arial Unicode MS"/>
        </w:rPr>
      </w:pPr>
    </w:p>
    <w:sectPr w:rsidR="00201932" w:rsidRPr="00D85B74"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6933" w14:textId="77777777" w:rsidR="00CA6EB6" w:rsidRDefault="00CA6EB6" w:rsidP="00F13800">
      <w:r>
        <w:separator/>
      </w:r>
    </w:p>
  </w:endnote>
  <w:endnote w:type="continuationSeparator" w:id="0">
    <w:p w14:paraId="7EC89C25" w14:textId="77777777" w:rsidR="00CA6EB6" w:rsidRDefault="00CA6EB6"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altName w:val="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08650D57"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C6EEA">
      <w:rPr>
        <w:caps/>
        <w:noProof/>
        <w:color w:val="4F81BD" w:themeColor="accent1"/>
      </w:rPr>
      <w:t>2</w:t>
    </w:r>
    <w:r>
      <w:rPr>
        <w:caps/>
        <w:noProof/>
        <w:color w:val="4F81BD" w:themeColor="accent1"/>
      </w:rPr>
      <w:fldChar w:fldCharType="end"/>
    </w:r>
  </w:p>
  <w:p w14:paraId="36ECCCFA" w14:textId="5772BF4D" w:rsidR="00132195" w:rsidRPr="007E259D" w:rsidRDefault="00CA6EB6" w:rsidP="007E259D">
    <w:pPr>
      <w:pStyle w:val="Footer"/>
      <w:jc w:val="center"/>
      <w:rPr>
        <w:color w:val="A6A6A6" w:themeColor="background1" w:themeShade="A6"/>
      </w:rPr>
    </w:pPr>
    <w:hyperlink r:id="rId1" w:history="1">
      <w:r w:rsidR="007E259D" w:rsidRPr="007E259D">
        <w:rPr>
          <w:rStyle w:val="Hyperlink"/>
          <w:color w:val="A6A6A6" w:themeColor="background1" w:themeShade="A6"/>
        </w:rPr>
        <w:t>www.buffalosewer.org</w:t>
      </w:r>
    </w:hyperlink>
    <w:r w:rsidR="007E259D" w:rsidRPr="007E259D">
      <w:rPr>
        <w:color w:val="A6A6A6" w:themeColor="background1" w:themeShade="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70842" w14:textId="77777777" w:rsidR="00CA6EB6" w:rsidRDefault="00CA6EB6" w:rsidP="00F13800">
      <w:r>
        <w:separator/>
      </w:r>
    </w:p>
  </w:footnote>
  <w:footnote w:type="continuationSeparator" w:id="0">
    <w:p w14:paraId="1D392825" w14:textId="77777777" w:rsidR="00CA6EB6" w:rsidRDefault="00CA6EB6"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3D57A7F3" w:rsidR="00757B08" w:rsidRPr="007E259D" w:rsidRDefault="0032477B">
    <w:pPr>
      <w:pStyle w:val="Header"/>
      <w:rPr>
        <w:rFonts w:asciiTheme="majorHAnsi" w:hAnsiTheme="majorHAnsi"/>
        <w:color w:val="A6A6A6" w:themeColor="background1" w:themeShade="A6"/>
      </w:rPr>
    </w:pPr>
    <w:r w:rsidRPr="007E259D">
      <w:rPr>
        <w:rFonts w:asciiTheme="majorHAnsi" w:hAnsiTheme="majorHAnsi"/>
        <w:color w:val="A6A6A6" w:themeColor="background1" w:themeShade="A6"/>
      </w:rPr>
      <w:t>Buffalo Sewer Authority                                                                                                     Notice of Vacancy, Continued</w:t>
    </w:r>
  </w:p>
  <w:p w14:paraId="4B8A6824" w14:textId="1404D7EB" w:rsidR="00F13800" w:rsidRPr="007E259D" w:rsidRDefault="00F13800">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238F9"/>
    <w:rsid w:val="00037B09"/>
    <w:rsid w:val="00042105"/>
    <w:rsid w:val="00043625"/>
    <w:rsid w:val="00045954"/>
    <w:rsid w:val="000922F7"/>
    <w:rsid w:val="00132195"/>
    <w:rsid w:val="00141F8E"/>
    <w:rsid w:val="001771CB"/>
    <w:rsid w:val="001B1519"/>
    <w:rsid w:val="001B538B"/>
    <w:rsid w:val="00201932"/>
    <w:rsid w:val="002401D5"/>
    <w:rsid w:val="00244C14"/>
    <w:rsid w:val="002479FD"/>
    <w:rsid w:val="00261233"/>
    <w:rsid w:val="0027060C"/>
    <w:rsid w:val="002A7577"/>
    <w:rsid w:val="002D58C6"/>
    <w:rsid w:val="002F3555"/>
    <w:rsid w:val="00300FEA"/>
    <w:rsid w:val="003044B6"/>
    <w:rsid w:val="003241AD"/>
    <w:rsid w:val="0032477B"/>
    <w:rsid w:val="003418B0"/>
    <w:rsid w:val="003430E3"/>
    <w:rsid w:val="003453B1"/>
    <w:rsid w:val="00351FCF"/>
    <w:rsid w:val="003663FE"/>
    <w:rsid w:val="003A6986"/>
    <w:rsid w:val="003B0667"/>
    <w:rsid w:val="003B16CE"/>
    <w:rsid w:val="003B39CA"/>
    <w:rsid w:val="003B4B45"/>
    <w:rsid w:val="003B5311"/>
    <w:rsid w:val="003B5A75"/>
    <w:rsid w:val="003D7381"/>
    <w:rsid w:val="003E625E"/>
    <w:rsid w:val="003F2E20"/>
    <w:rsid w:val="00423573"/>
    <w:rsid w:val="00423697"/>
    <w:rsid w:val="00425BD1"/>
    <w:rsid w:val="00426A7B"/>
    <w:rsid w:val="00430FF9"/>
    <w:rsid w:val="00442C38"/>
    <w:rsid w:val="00477EBA"/>
    <w:rsid w:val="00486BA0"/>
    <w:rsid w:val="004915EC"/>
    <w:rsid w:val="004A688C"/>
    <w:rsid w:val="004B0422"/>
    <w:rsid w:val="004B654C"/>
    <w:rsid w:val="004D35B4"/>
    <w:rsid w:val="004E7734"/>
    <w:rsid w:val="004F533D"/>
    <w:rsid w:val="005115D5"/>
    <w:rsid w:val="00530960"/>
    <w:rsid w:val="00536577"/>
    <w:rsid w:val="00555448"/>
    <w:rsid w:val="00565E79"/>
    <w:rsid w:val="00571D54"/>
    <w:rsid w:val="005A2531"/>
    <w:rsid w:val="005B4042"/>
    <w:rsid w:val="00616203"/>
    <w:rsid w:val="00647992"/>
    <w:rsid w:val="00662865"/>
    <w:rsid w:val="00662F4B"/>
    <w:rsid w:val="006857C3"/>
    <w:rsid w:val="006931AD"/>
    <w:rsid w:val="00757B08"/>
    <w:rsid w:val="0076332D"/>
    <w:rsid w:val="007E259D"/>
    <w:rsid w:val="00851005"/>
    <w:rsid w:val="008517B5"/>
    <w:rsid w:val="0087345A"/>
    <w:rsid w:val="008807D1"/>
    <w:rsid w:val="008B6567"/>
    <w:rsid w:val="008C4E16"/>
    <w:rsid w:val="008D1010"/>
    <w:rsid w:val="008D26B0"/>
    <w:rsid w:val="008E57A0"/>
    <w:rsid w:val="009020ED"/>
    <w:rsid w:val="00907B1C"/>
    <w:rsid w:val="00912067"/>
    <w:rsid w:val="0092229D"/>
    <w:rsid w:val="009505A0"/>
    <w:rsid w:val="0098734E"/>
    <w:rsid w:val="00995F1A"/>
    <w:rsid w:val="009B39A5"/>
    <w:rsid w:val="00A03C32"/>
    <w:rsid w:val="00A056E9"/>
    <w:rsid w:val="00A45591"/>
    <w:rsid w:val="00A6425B"/>
    <w:rsid w:val="00A773B2"/>
    <w:rsid w:val="00AA596C"/>
    <w:rsid w:val="00AB5999"/>
    <w:rsid w:val="00AC7A39"/>
    <w:rsid w:val="00AD689B"/>
    <w:rsid w:val="00AE6AEE"/>
    <w:rsid w:val="00B050FB"/>
    <w:rsid w:val="00B12B42"/>
    <w:rsid w:val="00B459EA"/>
    <w:rsid w:val="00B53F9D"/>
    <w:rsid w:val="00BE2737"/>
    <w:rsid w:val="00C045E5"/>
    <w:rsid w:val="00C10009"/>
    <w:rsid w:val="00C31C59"/>
    <w:rsid w:val="00C4774B"/>
    <w:rsid w:val="00C66739"/>
    <w:rsid w:val="00C84A2C"/>
    <w:rsid w:val="00CA3717"/>
    <w:rsid w:val="00CA6EB6"/>
    <w:rsid w:val="00CB7761"/>
    <w:rsid w:val="00CC3416"/>
    <w:rsid w:val="00CC5909"/>
    <w:rsid w:val="00CC7F34"/>
    <w:rsid w:val="00CD2BDD"/>
    <w:rsid w:val="00D161B0"/>
    <w:rsid w:val="00D43406"/>
    <w:rsid w:val="00D5342F"/>
    <w:rsid w:val="00D540A1"/>
    <w:rsid w:val="00D54912"/>
    <w:rsid w:val="00D61353"/>
    <w:rsid w:val="00D72713"/>
    <w:rsid w:val="00D75939"/>
    <w:rsid w:val="00D8403E"/>
    <w:rsid w:val="00D85B74"/>
    <w:rsid w:val="00D90036"/>
    <w:rsid w:val="00DA05D9"/>
    <w:rsid w:val="00DF4507"/>
    <w:rsid w:val="00DF547C"/>
    <w:rsid w:val="00E317C5"/>
    <w:rsid w:val="00E401E9"/>
    <w:rsid w:val="00E758B2"/>
    <w:rsid w:val="00EB6D38"/>
    <w:rsid w:val="00ED4E14"/>
    <w:rsid w:val="00F065B0"/>
    <w:rsid w:val="00F13800"/>
    <w:rsid w:val="00F30876"/>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 w:type="character" w:styleId="UnresolvedMention">
    <w:name w:val="Unresolved Mention"/>
    <w:basedOn w:val="DefaultParagraphFont"/>
    <w:uiPriority w:val="99"/>
    <w:semiHidden/>
    <w:unhideWhenUsed/>
    <w:rsid w:val="004F5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4027">
      <w:bodyDiv w:val="1"/>
      <w:marLeft w:val="0"/>
      <w:marRight w:val="0"/>
      <w:marTop w:val="0"/>
      <w:marBottom w:val="0"/>
      <w:divBdr>
        <w:top w:val="none" w:sz="0" w:space="0" w:color="auto"/>
        <w:left w:val="none" w:sz="0" w:space="0" w:color="auto"/>
        <w:bottom w:val="none" w:sz="0" w:space="0" w:color="auto"/>
        <w:right w:val="none" w:sz="0" w:space="0" w:color="auto"/>
      </w:divBdr>
    </w:div>
    <w:div w:id="131140320">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sChild>
        <w:div w:id="1272474183">
          <w:marLeft w:val="0"/>
          <w:marRight w:val="0"/>
          <w:marTop w:val="0"/>
          <w:marBottom w:val="0"/>
          <w:divBdr>
            <w:top w:val="none" w:sz="0" w:space="0" w:color="auto"/>
            <w:left w:val="none" w:sz="0" w:space="0" w:color="auto"/>
            <w:bottom w:val="none" w:sz="0" w:space="0" w:color="auto"/>
            <w:right w:val="none" w:sz="0" w:space="0" w:color="auto"/>
          </w:divBdr>
        </w:div>
        <w:div w:id="1446773711">
          <w:marLeft w:val="0"/>
          <w:marRight w:val="0"/>
          <w:marTop w:val="0"/>
          <w:marBottom w:val="0"/>
          <w:divBdr>
            <w:top w:val="none" w:sz="0" w:space="0" w:color="auto"/>
            <w:left w:val="none" w:sz="0" w:space="0" w:color="auto"/>
            <w:bottom w:val="none" w:sz="0" w:space="0" w:color="auto"/>
            <w:right w:val="none" w:sz="0" w:space="0" w:color="auto"/>
          </w:divBdr>
        </w:div>
        <w:div w:id="872033824">
          <w:marLeft w:val="0"/>
          <w:marRight w:val="0"/>
          <w:marTop w:val="0"/>
          <w:marBottom w:val="0"/>
          <w:divBdr>
            <w:top w:val="none" w:sz="0" w:space="0" w:color="auto"/>
            <w:left w:val="none" w:sz="0" w:space="0" w:color="auto"/>
            <w:bottom w:val="none" w:sz="0" w:space="0" w:color="auto"/>
            <w:right w:val="none" w:sz="0" w:space="0" w:color="auto"/>
          </w:divBdr>
        </w:div>
        <w:div w:id="265967592">
          <w:marLeft w:val="0"/>
          <w:marRight w:val="0"/>
          <w:marTop w:val="0"/>
          <w:marBottom w:val="0"/>
          <w:divBdr>
            <w:top w:val="none" w:sz="0" w:space="0" w:color="auto"/>
            <w:left w:val="none" w:sz="0" w:space="0" w:color="auto"/>
            <w:bottom w:val="none" w:sz="0" w:space="0" w:color="auto"/>
            <w:right w:val="none" w:sz="0" w:space="0" w:color="auto"/>
          </w:divBdr>
        </w:div>
        <w:div w:id="2085181519">
          <w:marLeft w:val="0"/>
          <w:marRight w:val="0"/>
          <w:marTop w:val="0"/>
          <w:marBottom w:val="0"/>
          <w:divBdr>
            <w:top w:val="none" w:sz="0" w:space="0" w:color="auto"/>
            <w:left w:val="none" w:sz="0" w:space="0" w:color="auto"/>
            <w:bottom w:val="none" w:sz="0" w:space="0" w:color="auto"/>
            <w:right w:val="none" w:sz="0" w:space="0" w:color="auto"/>
          </w:divBdr>
        </w:div>
        <w:div w:id="1663195644">
          <w:marLeft w:val="0"/>
          <w:marRight w:val="0"/>
          <w:marTop w:val="0"/>
          <w:marBottom w:val="0"/>
          <w:divBdr>
            <w:top w:val="none" w:sz="0" w:space="0" w:color="auto"/>
            <w:left w:val="none" w:sz="0" w:space="0" w:color="auto"/>
            <w:bottom w:val="none" w:sz="0" w:space="0" w:color="auto"/>
            <w:right w:val="none" w:sz="0" w:space="0" w:color="auto"/>
          </w:divBdr>
        </w:div>
        <w:div w:id="903099834">
          <w:marLeft w:val="0"/>
          <w:marRight w:val="0"/>
          <w:marTop w:val="0"/>
          <w:marBottom w:val="0"/>
          <w:divBdr>
            <w:top w:val="none" w:sz="0" w:space="0" w:color="auto"/>
            <w:left w:val="none" w:sz="0" w:space="0" w:color="auto"/>
            <w:bottom w:val="none" w:sz="0" w:space="0" w:color="auto"/>
            <w:right w:val="none" w:sz="0" w:space="0" w:color="auto"/>
          </w:divBdr>
        </w:div>
        <w:div w:id="768619897">
          <w:marLeft w:val="0"/>
          <w:marRight w:val="0"/>
          <w:marTop w:val="0"/>
          <w:marBottom w:val="0"/>
          <w:divBdr>
            <w:top w:val="none" w:sz="0" w:space="0" w:color="auto"/>
            <w:left w:val="none" w:sz="0" w:space="0" w:color="auto"/>
            <w:bottom w:val="none" w:sz="0" w:space="0" w:color="auto"/>
            <w:right w:val="none" w:sz="0" w:space="0" w:color="auto"/>
          </w:divBdr>
        </w:div>
      </w:divsChild>
    </w:div>
    <w:div w:id="151335561">
      <w:bodyDiv w:val="1"/>
      <w:marLeft w:val="0"/>
      <w:marRight w:val="0"/>
      <w:marTop w:val="0"/>
      <w:marBottom w:val="0"/>
      <w:divBdr>
        <w:top w:val="none" w:sz="0" w:space="0" w:color="auto"/>
        <w:left w:val="none" w:sz="0" w:space="0" w:color="auto"/>
        <w:bottom w:val="none" w:sz="0" w:space="0" w:color="auto"/>
        <w:right w:val="none" w:sz="0" w:space="0" w:color="auto"/>
      </w:divBdr>
    </w:div>
    <w:div w:id="188572966">
      <w:bodyDiv w:val="1"/>
      <w:marLeft w:val="0"/>
      <w:marRight w:val="0"/>
      <w:marTop w:val="0"/>
      <w:marBottom w:val="0"/>
      <w:divBdr>
        <w:top w:val="none" w:sz="0" w:space="0" w:color="auto"/>
        <w:left w:val="none" w:sz="0" w:space="0" w:color="auto"/>
        <w:bottom w:val="none" w:sz="0" w:space="0" w:color="auto"/>
        <w:right w:val="none" w:sz="0" w:space="0" w:color="auto"/>
      </w:divBdr>
    </w:div>
    <w:div w:id="333455913">
      <w:bodyDiv w:val="1"/>
      <w:marLeft w:val="0"/>
      <w:marRight w:val="0"/>
      <w:marTop w:val="0"/>
      <w:marBottom w:val="0"/>
      <w:divBdr>
        <w:top w:val="none" w:sz="0" w:space="0" w:color="auto"/>
        <w:left w:val="none" w:sz="0" w:space="0" w:color="auto"/>
        <w:bottom w:val="none" w:sz="0" w:space="0" w:color="auto"/>
        <w:right w:val="none" w:sz="0" w:space="0" w:color="auto"/>
      </w:divBdr>
      <w:divsChild>
        <w:div w:id="2023243756">
          <w:marLeft w:val="0"/>
          <w:marRight w:val="0"/>
          <w:marTop w:val="0"/>
          <w:marBottom w:val="160"/>
          <w:divBdr>
            <w:top w:val="none" w:sz="0" w:space="0" w:color="auto"/>
            <w:left w:val="none" w:sz="0" w:space="0" w:color="auto"/>
            <w:bottom w:val="none" w:sz="0" w:space="0" w:color="auto"/>
            <w:right w:val="none" w:sz="0" w:space="0" w:color="auto"/>
          </w:divBdr>
        </w:div>
        <w:div w:id="1701977631">
          <w:marLeft w:val="0"/>
          <w:marRight w:val="0"/>
          <w:marTop w:val="0"/>
          <w:marBottom w:val="160"/>
          <w:divBdr>
            <w:top w:val="none" w:sz="0" w:space="0" w:color="auto"/>
            <w:left w:val="none" w:sz="0" w:space="0" w:color="auto"/>
            <w:bottom w:val="none" w:sz="0" w:space="0" w:color="auto"/>
            <w:right w:val="none" w:sz="0" w:space="0" w:color="auto"/>
          </w:divBdr>
        </w:div>
        <w:div w:id="641153462">
          <w:marLeft w:val="0"/>
          <w:marRight w:val="0"/>
          <w:marTop w:val="0"/>
          <w:marBottom w:val="160"/>
          <w:divBdr>
            <w:top w:val="none" w:sz="0" w:space="0" w:color="auto"/>
            <w:left w:val="none" w:sz="0" w:space="0" w:color="auto"/>
            <w:bottom w:val="none" w:sz="0" w:space="0" w:color="auto"/>
            <w:right w:val="none" w:sz="0" w:space="0" w:color="auto"/>
          </w:divBdr>
        </w:div>
        <w:div w:id="482814923">
          <w:marLeft w:val="0"/>
          <w:marRight w:val="0"/>
          <w:marTop w:val="0"/>
          <w:marBottom w:val="160"/>
          <w:divBdr>
            <w:top w:val="none" w:sz="0" w:space="0" w:color="auto"/>
            <w:left w:val="none" w:sz="0" w:space="0" w:color="auto"/>
            <w:bottom w:val="none" w:sz="0" w:space="0" w:color="auto"/>
            <w:right w:val="none" w:sz="0" w:space="0" w:color="auto"/>
          </w:divBdr>
        </w:div>
        <w:div w:id="247229613">
          <w:marLeft w:val="0"/>
          <w:marRight w:val="0"/>
          <w:marTop w:val="0"/>
          <w:marBottom w:val="160"/>
          <w:divBdr>
            <w:top w:val="none" w:sz="0" w:space="0" w:color="auto"/>
            <w:left w:val="none" w:sz="0" w:space="0" w:color="auto"/>
            <w:bottom w:val="none" w:sz="0" w:space="0" w:color="auto"/>
            <w:right w:val="none" w:sz="0" w:space="0" w:color="auto"/>
          </w:divBdr>
        </w:div>
        <w:div w:id="1106658844">
          <w:marLeft w:val="0"/>
          <w:marRight w:val="0"/>
          <w:marTop w:val="0"/>
          <w:marBottom w:val="160"/>
          <w:divBdr>
            <w:top w:val="none" w:sz="0" w:space="0" w:color="auto"/>
            <w:left w:val="none" w:sz="0" w:space="0" w:color="auto"/>
            <w:bottom w:val="none" w:sz="0" w:space="0" w:color="auto"/>
            <w:right w:val="none" w:sz="0" w:space="0" w:color="auto"/>
          </w:divBdr>
        </w:div>
        <w:div w:id="1003973264">
          <w:marLeft w:val="0"/>
          <w:marRight w:val="0"/>
          <w:marTop w:val="0"/>
          <w:marBottom w:val="160"/>
          <w:divBdr>
            <w:top w:val="none" w:sz="0" w:space="0" w:color="auto"/>
            <w:left w:val="none" w:sz="0" w:space="0" w:color="auto"/>
            <w:bottom w:val="none" w:sz="0" w:space="0" w:color="auto"/>
            <w:right w:val="none" w:sz="0" w:space="0" w:color="auto"/>
          </w:divBdr>
        </w:div>
        <w:div w:id="1286740700">
          <w:marLeft w:val="0"/>
          <w:marRight w:val="0"/>
          <w:marTop w:val="0"/>
          <w:marBottom w:val="160"/>
          <w:divBdr>
            <w:top w:val="none" w:sz="0" w:space="0" w:color="auto"/>
            <w:left w:val="none" w:sz="0" w:space="0" w:color="auto"/>
            <w:bottom w:val="none" w:sz="0" w:space="0" w:color="auto"/>
            <w:right w:val="none" w:sz="0" w:space="0" w:color="auto"/>
          </w:divBdr>
        </w:div>
        <w:div w:id="1498108236">
          <w:marLeft w:val="0"/>
          <w:marRight w:val="0"/>
          <w:marTop w:val="0"/>
          <w:marBottom w:val="160"/>
          <w:divBdr>
            <w:top w:val="none" w:sz="0" w:space="0" w:color="auto"/>
            <w:left w:val="none" w:sz="0" w:space="0" w:color="auto"/>
            <w:bottom w:val="none" w:sz="0" w:space="0" w:color="auto"/>
            <w:right w:val="none" w:sz="0" w:space="0" w:color="auto"/>
          </w:divBdr>
        </w:div>
        <w:div w:id="1780492369">
          <w:marLeft w:val="0"/>
          <w:marRight w:val="0"/>
          <w:marTop w:val="0"/>
          <w:marBottom w:val="160"/>
          <w:divBdr>
            <w:top w:val="none" w:sz="0" w:space="0" w:color="auto"/>
            <w:left w:val="none" w:sz="0" w:space="0" w:color="auto"/>
            <w:bottom w:val="none" w:sz="0" w:space="0" w:color="auto"/>
            <w:right w:val="none" w:sz="0" w:space="0" w:color="auto"/>
          </w:divBdr>
        </w:div>
        <w:div w:id="822508240">
          <w:marLeft w:val="0"/>
          <w:marRight w:val="0"/>
          <w:marTop w:val="0"/>
          <w:marBottom w:val="160"/>
          <w:divBdr>
            <w:top w:val="none" w:sz="0" w:space="0" w:color="auto"/>
            <w:left w:val="none" w:sz="0" w:space="0" w:color="auto"/>
            <w:bottom w:val="none" w:sz="0" w:space="0" w:color="auto"/>
            <w:right w:val="none" w:sz="0" w:space="0" w:color="auto"/>
          </w:divBdr>
        </w:div>
        <w:div w:id="991056088">
          <w:marLeft w:val="0"/>
          <w:marRight w:val="0"/>
          <w:marTop w:val="0"/>
          <w:marBottom w:val="160"/>
          <w:divBdr>
            <w:top w:val="none" w:sz="0" w:space="0" w:color="auto"/>
            <w:left w:val="none" w:sz="0" w:space="0" w:color="auto"/>
            <w:bottom w:val="none" w:sz="0" w:space="0" w:color="auto"/>
            <w:right w:val="none" w:sz="0" w:space="0" w:color="auto"/>
          </w:divBdr>
        </w:div>
        <w:div w:id="527791002">
          <w:marLeft w:val="0"/>
          <w:marRight w:val="0"/>
          <w:marTop w:val="0"/>
          <w:marBottom w:val="160"/>
          <w:divBdr>
            <w:top w:val="none" w:sz="0" w:space="0" w:color="auto"/>
            <w:left w:val="none" w:sz="0" w:space="0" w:color="auto"/>
            <w:bottom w:val="none" w:sz="0" w:space="0" w:color="auto"/>
            <w:right w:val="none" w:sz="0" w:space="0" w:color="auto"/>
          </w:divBdr>
        </w:div>
        <w:div w:id="128941085">
          <w:marLeft w:val="0"/>
          <w:marRight w:val="0"/>
          <w:marTop w:val="0"/>
          <w:marBottom w:val="160"/>
          <w:divBdr>
            <w:top w:val="none" w:sz="0" w:space="0" w:color="auto"/>
            <w:left w:val="none" w:sz="0" w:space="0" w:color="auto"/>
            <w:bottom w:val="none" w:sz="0" w:space="0" w:color="auto"/>
            <w:right w:val="none" w:sz="0" w:space="0" w:color="auto"/>
          </w:divBdr>
        </w:div>
        <w:div w:id="250047321">
          <w:marLeft w:val="0"/>
          <w:marRight w:val="0"/>
          <w:marTop w:val="0"/>
          <w:marBottom w:val="160"/>
          <w:divBdr>
            <w:top w:val="none" w:sz="0" w:space="0" w:color="auto"/>
            <w:left w:val="none" w:sz="0" w:space="0" w:color="auto"/>
            <w:bottom w:val="none" w:sz="0" w:space="0" w:color="auto"/>
            <w:right w:val="none" w:sz="0" w:space="0" w:color="auto"/>
          </w:divBdr>
        </w:div>
        <w:div w:id="1885218542">
          <w:marLeft w:val="0"/>
          <w:marRight w:val="0"/>
          <w:marTop w:val="0"/>
          <w:marBottom w:val="160"/>
          <w:divBdr>
            <w:top w:val="none" w:sz="0" w:space="0" w:color="auto"/>
            <w:left w:val="none" w:sz="0" w:space="0" w:color="auto"/>
            <w:bottom w:val="none" w:sz="0" w:space="0" w:color="auto"/>
            <w:right w:val="none" w:sz="0" w:space="0" w:color="auto"/>
          </w:divBdr>
        </w:div>
        <w:div w:id="103119304">
          <w:marLeft w:val="0"/>
          <w:marRight w:val="0"/>
          <w:marTop w:val="0"/>
          <w:marBottom w:val="160"/>
          <w:divBdr>
            <w:top w:val="none" w:sz="0" w:space="0" w:color="auto"/>
            <w:left w:val="none" w:sz="0" w:space="0" w:color="auto"/>
            <w:bottom w:val="none" w:sz="0" w:space="0" w:color="auto"/>
            <w:right w:val="none" w:sz="0" w:space="0" w:color="auto"/>
          </w:divBdr>
        </w:div>
      </w:divsChild>
    </w:div>
    <w:div w:id="501703161">
      <w:bodyDiv w:val="1"/>
      <w:marLeft w:val="0"/>
      <w:marRight w:val="0"/>
      <w:marTop w:val="0"/>
      <w:marBottom w:val="0"/>
      <w:divBdr>
        <w:top w:val="none" w:sz="0" w:space="0" w:color="auto"/>
        <w:left w:val="none" w:sz="0" w:space="0" w:color="auto"/>
        <w:bottom w:val="none" w:sz="0" w:space="0" w:color="auto"/>
        <w:right w:val="none" w:sz="0" w:space="0" w:color="auto"/>
      </w:divBdr>
    </w:div>
    <w:div w:id="570044508">
      <w:bodyDiv w:val="1"/>
      <w:marLeft w:val="0"/>
      <w:marRight w:val="0"/>
      <w:marTop w:val="0"/>
      <w:marBottom w:val="0"/>
      <w:divBdr>
        <w:top w:val="none" w:sz="0" w:space="0" w:color="auto"/>
        <w:left w:val="none" w:sz="0" w:space="0" w:color="auto"/>
        <w:bottom w:val="none" w:sz="0" w:space="0" w:color="auto"/>
        <w:right w:val="none" w:sz="0" w:space="0" w:color="auto"/>
      </w:divBdr>
      <w:divsChild>
        <w:div w:id="158471084">
          <w:marLeft w:val="0"/>
          <w:marRight w:val="0"/>
          <w:marTop w:val="0"/>
          <w:marBottom w:val="160"/>
          <w:divBdr>
            <w:top w:val="none" w:sz="0" w:space="0" w:color="auto"/>
            <w:left w:val="none" w:sz="0" w:space="0" w:color="auto"/>
            <w:bottom w:val="none" w:sz="0" w:space="0" w:color="auto"/>
            <w:right w:val="none" w:sz="0" w:space="0" w:color="auto"/>
          </w:divBdr>
        </w:div>
        <w:div w:id="730857478">
          <w:marLeft w:val="0"/>
          <w:marRight w:val="0"/>
          <w:marTop w:val="0"/>
          <w:marBottom w:val="160"/>
          <w:divBdr>
            <w:top w:val="none" w:sz="0" w:space="0" w:color="auto"/>
            <w:left w:val="none" w:sz="0" w:space="0" w:color="auto"/>
            <w:bottom w:val="none" w:sz="0" w:space="0" w:color="auto"/>
            <w:right w:val="none" w:sz="0" w:space="0" w:color="auto"/>
          </w:divBdr>
        </w:div>
        <w:div w:id="1660234549">
          <w:marLeft w:val="0"/>
          <w:marRight w:val="0"/>
          <w:marTop w:val="0"/>
          <w:marBottom w:val="160"/>
          <w:divBdr>
            <w:top w:val="none" w:sz="0" w:space="0" w:color="auto"/>
            <w:left w:val="none" w:sz="0" w:space="0" w:color="auto"/>
            <w:bottom w:val="none" w:sz="0" w:space="0" w:color="auto"/>
            <w:right w:val="none" w:sz="0" w:space="0" w:color="auto"/>
          </w:divBdr>
        </w:div>
        <w:div w:id="797458874">
          <w:marLeft w:val="0"/>
          <w:marRight w:val="0"/>
          <w:marTop w:val="0"/>
          <w:marBottom w:val="160"/>
          <w:divBdr>
            <w:top w:val="none" w:sz="0" w:space="0" w:color="auto"/>
            <w:left w:val="none" w:sz="0" w:space="0" w:color="auto"/>
            <w:bottom w:val="none" w:sz="0" w:space="0" w:color="auto"/>
            <w:right w:val="none" w:sz="0" w:space="0" w:color="auto"/>
          </w:divBdr>
        </w:div>
        <w:div w:id="604994487">
          <w:marLeft w:val="0"/>
          <w:marRight w:val="0"/>
          <w:marTop w:val="0"/>
          <w:marBottom w:val="160"/>
          <w:divBdr>
            <w:top w:val="none" w:sz="0" w:space="0" w:color="auto"/>
            <w:left w:val="none" w:sz="0" w:space="0" w:color="auto"/>
            <w:bottom w:val="none" w:sz="0" w:space="0" w:color="auto"/>
            <w:right w:val="none" w:sz="0" w:space="0" w:color="auto"/>
          </w:divBdr>
        </w:div>
        <w:div w:id="1364790763">
          <w:marLeft w:val="0"/>
          <w:marRight w:val="0"/>
          <w:marTop w:val="0"/>
          <w:marBottom w:val="160"/>
          <w:divBdr>
            <w:top w:val="none" w:sz="0" w:space="0" w:color="auto"/>
            <w:left w:val="none" w:sz="0" w:space="0" w:color="auto"/>
            <w:bottom w:val="none" w:sz="0" w:space="0" w:color="auto"/>
            <w:right w:val="none" w:sz="0" w:space="0" w:color="auto"/>
          </w:divBdr>
        </w:div>
        <w:div w:id="2028018955">
          <w:marLeft w:val="0"/>
          <w:marRight w:val="0"/>
          <w:marTop w:val="0"/>
          <w:marBottom w:val="160"/>
          <w:divBdr>
            <w:top w:val="none" w:sz="0" w:space="0" w:color="auto"/>
            <w:left w:val="none" w:sz="0" w:space="0" w:color="auto"/>
            <w:bottom w:val="none" w:sz="0" w:space="0" w:color="auto"/>
            <w:right w:val="none" w:sz="0" w:space="0" w:color="auto"/>
          </w:divBdr>
        </w:div>
        <w:div w:id="1098527479">
          <w:marLeft w:val="0"/>
          <w:marRight w:val="0"/>
          <w:marTop w:val="0"/>
          <w:marBottom w:val="160"/>
          <w:divBdr>
            <w:top w:val="none" w:sz="0" w:space="0" w:color="auto"/>
            <w:left w:val="none" w:sz="0" w:space="0" w:color="auto"/>
            <w:bottom w:val="none" w:sz="0" w:space="0" w:color="auto"/>
            <w:right w:val="none" w:sz="0" w:space="0" w:color="auto"/>
          </w:divBdr>
        </w:div>
        <w:div w:id="1762140718">
          <w:marLeft w:val="0"/>
          <w:marRight w:val="0"/>
          <w:marTop w:val="0"/>
          <w:marBottom w:val="160"/>
          <w:divBdr>
            <w:top w:val="none" w:sz="0" w:space="0" w:color="auto"/>
            <w:left w:val="none" w:sz="0" w:space="0" w:color="auto"/>
            <w:bottom w:val="none" w:sz="0" w:space="0" w:color="auto"/>
            <w:right w:val="none" w:sz="0" w:space="0" w:color="auto"/>
          </w:divBdr>
        </w:div>
        <w:div w:id="1520777982">
          <w:marLeft w:val="0"/>
          <w:marRight w:val="0"/>
          <w:marTop w:val="0"/>
          <w:marBottom w:val="160"/>
          <w:divBdr>
            <w:top w:val="none" w:sz="0" w:space="0" w:color="auto"/>
            <w:left w:val="none" w:sz="0" w:space="0" w:color="auto"/>
            <w:bottom w:val="none" w:sz="0" w:space="0" w:color="auto"/>
            <w:right w:val="none" w:sz="0" w:space="0" w:color="auto"/>
          </w:divBdr>
        </w:div>
        <w:div w:id="834761519">
          <w:marLeft w:val="0"/>
          <w:marRight w:val="0"/>
          <w:marTop w:val="0"/>
          <w:marBottom w:val="160"/>
          <w:divBdr>
            <w:top w:val="none" w:sz="0" w:space="0" w:color="auto"/>
            <w:left w:val="none" w:sz="0" w:space="0" w:color="auto"/>
            <w:bottom w:val="none" w:sz="0" w:space="0" w:color="auto"/>
            <w:right w:val="none" w:sz="0" w:space="0" w:color="auto"/>
          </w:divBdr>
        </w:div>
        <w:div w:id="240219567">
          <w:marLeft w:val="0"/>
          <w:marRight w:val="0"/>
          <w:marTop w:val="0"/>
          <w:marBottom w:val="160"/>
          <w:divBdr>
            <w:top w:val="none" w:sz="0" w:space="0" w:color="auto"/>
            <w:left w:val="none" w:sz="0" w:space="0" w:color="auto"/>
            <w:bottom w:val="none" w:sz="0" w:space="0" w:color="auto"/>
            <w:right w:val="none" w:sz="0" w:space="0" w:color="auto"/>
          </w:divBdr>
        </w:div>
        <w:div w:id="1653362774">
          <w:marLeft w:val="0"/>
          <w:marRight w:val="0"/>
          <w:marTop w:val="0"/>
          <w:marBottom w:val="160"/>
          <w:divBdr>
            <w:top w:val="none" w:sz="0" w:space="0" w:color="auto"/>
            <w:left w:val="none" w:sz="0" w:space="0" w:color="auto"/>
            <w:bottom w:val="none" w:sz="0" w:space="0" w:color="auto"/>
            <w:right w:val="none" w:sz="0" w:space="0" w:color="auto"/>
          </w:divBdr>
        </w:div>
        <w:div w:id="38405498">
          <w:marLeft w:val="0"/>
          <w:marRight w:val="0"/>
          <w:marTop w:val="0"/>
          <w:marBottom w:val="160"/>
          <w:divBdr>
            <w:top w:val="none" w:sz="0" w:space="0" w:color="auto"/>
            <w:left w:val="none" w:sz="0" w:space="0" w:color="auto"/>
            <w:bottom w:val="none" w:sz="0" w:space="0" w:color="auto"/>
            <w:right w:val="none" w:sz="0" w:space="0" w:color="auto"/>
          </w:divBdr>
        </w:div>
        <w:div w:id="281617453">
          <w:marLeft w:val="0"/>
          <w:marRight w:val="0"/>
          <w:marTop w:val="0"/>
          <w:marBottom w:val="160"/>
          <w:divBdr>
            <w:top w:val="none" w:sz="0" w:space="0" w:color="auto"/>
            <w:left w:val="none" w:sz="0" w:space="0" w:color="auto"/>
            <w:bottom w:val="none" w:sz="0" w:space="0" w:color="auto"/>
            <w:right w:val="none" w:sz="0" w:space="0" w:color="auto"/>
          </w:divBdr>
        </w:div>
        <w:div w:id="1655523730">
          <w:marLeft w:val="0"/>
          <w:marRight w:val="0"/>
          <w:marTop w:val="0"/>
          <w:marBottom w:val="160"/>
          <w:divBdr>
            <w:top w:val="none" w:sz="0" w:space="0" w:color="auto"/>
            <w:left w:val="none" w:sz="0" w:space="0" w:color="auto"/>
            <w:bottom w:val="none" w:sz="0" w:space="0" w:color="auto"/>
            <w:right w:val="none" w:sz="0" w:space="0" w:color="auto"/>
          </w:divBdr>
        </w:div>
        <w:div w:id="2083720267">
          <w:marLeft w:val="0"/>
          <w:marRight w:val="0"/>
          <w:marTop w:val="0"/>
          <w:marBottom w:val="160"/>
          <w:divBdr>
            <w:top w:val="none" w:sz="0" w:space="0" w:color="auto"/>
            <w:left w:val="none" w:sz="0" w:space="0" w:color="auto"/>
            <w:bottom w:val="none" w:sz="0" w:space="0" w:color="auto"/>
            <w:right w:val="none" w:sz="0" w:space="0" w:color="auto"/>
          </w:divBdr>
        </w:div>
      </w:divsChild>
    </w:div>
    <w:div w:id="722561337">
      <w:bodyDiv w:val="1"/>
      <w:marLeft w:val="0"/>
      <w:marRight w:val="0"/>
      <w:marTop w:val="0"/>
      <w:marBottom w:val="0"/>
      <w:divBdr>
        <w:top w:val="none" w:sz="0" w:space="0" w:color="auto"/>
        <w:left w:val="none" w:sz="0" w:space="0" w:color="auto"/>
        <w:bottom w:val="none" w:sz="0" w:space="0" w:color="auto"/>
        <w:right w:val="none" w:sz="0" w:space="0" w:color="auto"/>
      </w:divBdr>
    </w:div>
    <w:div w:id="844709619">
      <w:bodyDiv w:val="1"/>
      <w:marLeft w:val="0"/>
      <w:marRight w:val="0"/>
      <w:marTop w:val="0"/>
      <w:marBottom w:val="0"/>
      <w:divBdr>
        <w:top w:val="none" w:sz="0" w:space="0" w:color="auto"/>
        <w:left w:val="none" w:sz="0" w:space="0" w:color="auto"/>
        <w:bottom w:val="none" w:sz="0" w:space="0" w:color="auto"/>
        <w:right w:val="none" w:sz="0" w:space="0" w:color="auto"/>
      </w:divBdr>
    </w:div>
    <w:div w:id="899905527">
      <w:bodyDiv w:val="1"/>
      <w:marLeft w:val="0"/>
      <w:marRight w:val="0"/>
      <w:marTop w:val="0"/>
      <w:marBottom w:val="0"/>
      <w:divBdr>
        <w:top w:val="none" w:sz="0" w:space="0" w:color="auto"/>
        <w:left w:val="none" w:sz="0" w:space="0" w:color="auto"/>
        <w:bottom w:val="none" w:sz="0" w:space="0" w:color="auto"/>
        <w:right w:val="none" w:sz="0" w:space="0" w:color="auto"/>
      </w:divBdr>
    </w:div>
    <w:div w:id="1473016029">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690835186">
      <w:bodyDiv w:val="1"/>
      <w:marLeft w:val="0"/>
      <w:marRight w:val="0"/>
      <w:marTop w:val="0"/>
      <w:marBottom w:val="0"/>
      <w:divBdr>
        <w:top w:val="none" w:sz="0" w:space="0" w:color="auto"/>
        <w:left w:val="none" w:sz="0" w:space="0" w:color="auto"/>
        <w:bottom w:val="none" w:sz="0" w:space="0" w:color="auto"/>
        <w:right w:val="none" w:sz="0" w:space="0" w:color="auto"/>
      </w:divBdr>
      <w:divsChild>
        <w:div w:id="100998382">
          <w:marLeft w:val="0"/>
          <w:marRight w:val="0"/>
          <w:marTop w:val="0"/>
          <w:marBottom w:val="0"/>
          <w:divBdr>
            <w:top w:val="none" w:sz="0" w:space="0" w:color="auto"/>
            <w:left w:val="none" w:sz="0" w:space="0" w:color="auto"/>
            <w:bottom w:val="none" w:sz="0" w:space="0" w:color="auto"/>
            <w:right w:val="none" w:sz="0" w:space="0" w:color="auto"/>
          </w:divBdr>
        </w:div>
        <w:div w:id="1880821510">
          <w:marLeft w:val="0"/>
          <w:marRight w:val="0"/>
          <w:marTop w:val="0"/>
          <w:marBottom w:val="0"/>
          <w:divBdr>
            <w:top w:val="none" w:sz="0" w:space="0" w:color="auto"/>
            <w:left w:val="none" w:sz="0" w:space="0" w:color="auto"/>
            <w:bottom w:val="none" w:sz="0" w:space="0" w:color="auto"/>
            <w:right w:val="none" w:sz="0" w:space="0" w:color="auto"/>
          </w:divBdr>
        </w:div>
        <w:div w:id="1672831384">
          <w:marLeft w:val="0"/>
          <w:marRight w:val="0"/>
          <w:marTop w:val="0"/>
          <w:marBottom w:val="0"/>
          <w:divBdr>
            <w:top w:val="none" w:sz="0" w:space="0" w:color="auto"/>
            <w:left w:val="none" w:sz="0" w:space="0" w:color="auto"/>
            <w:bottom w:val="none" w:sz="0" w:space="0" w:color="auto"/>
            <w:right w:val="none" w:sz="0" w:space="0" w:color="auto"/>
          </w:divBdr>
        </w:div>
        <w:div w:id="635915024">
          <w:marLeft w:val="0"/>
          <w:marRight w:val="0"/>
          <w:marTop w:val="0"/>
          <w:marBottom w:val="0"/>
          <w:divBdr>
            <w:top w:val="none" w:sz="0" w:space="0" w:color="auto"/>
            <w:left w:val="none" w:sz="0" w:space="0" w:color="auto"/>
            <w:bottom w:val="none" w:sz="0" w:space="0" w:color="auto"/>
            <w:right w:val="none" w:sz="0" w:space="0" w:color="auto"/>
          </w:divBdr>
        </w:div>
        <w:div w:id="996692462">
          <w:marLeft w:val="0"/>
          <w:marRight w:val="0"/>
          <w:marTop w:val="0"/>
          <w:marBottom w:val="0"/>
          <w:divBdr>
            <w:top w:val="none" w:sz="0" w:space="0" w:color="auto"/>
            <w:left w:val="none" w:sz="0" w:space="0" w:color="auto"/>
            <w:bottom w:val="none" w:sz="0" w:space="0" w:color="auto"/>
            <w:right w:val="none" w:sz="0" w:space="0" w:color="auto"/>
          </w:divBdr>
        </w:div>
        <w:div w:id="827863289">
          <w:marLeft w:val="0"/>
          <w:marRight w:val="0"/>
          <w:marTop w:val="0"/>
          <w:marBottom w:val="0"/>
          <w:divBdr>
            <w:top w:val="none" w:sz="0" w:space="0" w:color="auto"/>
            <w:left w:val="none" w:sz="0" w:space="0" w:color="auto"/>
            <w:bottom w:val="none" w:sz="0" w:space="0" w:color="auto"/>
            <w:right w:val="none" w:sz="0" w:space="0" w:color="auto"/>
          </w:divBdr>
        </w:div>
        <w:div w:id="1253858440">
          <w:marLeft w:val="0"/>
          <w:marRight w:val="0"/>
          <w:marTop w:val="0"/>
          <w:marBottom w:val="0"/>
          <w:divBdr>
            <w:top w:val="none" w:sz="0" w:space="0" w:color="auto"/>
            <w:left w:val="none" w:sz="0" w:space="0" w:color="auto"/>
            <w:bottom w:val="none" w:sz="0" w:space="0" w:color="auto"/>
            <w:right w:val="none" w:sz="0" w:space="0" w:color="auto"/>
          </w:divBdr>
        </w:div>
        <w:div w:id="2063866521">
          <w:marLeft w:val="0"/>
          <w:marRight w:val="0"/>
          <w:marTop w:val="0"/>
          <w:marBottom w:val="0"/>
          <w:divBdr>
            <w:top w:val="none" w:sz="0" w:space="0" w:color="auto"/>
            <w:left w:val="none" w:sz="0" w:space="0" w:color="auto"/>
            <w:bottom w:val="none" w:sz="0" w:space="0" w:color="auto"/>
            <w:right w:val="none" w:sz="0" w:space="0" w:color="auto"/>
          </w:divBdr>
        </w:div>
      </w:divsChild>
    </w:div>
    <w:div w:id="2061584917">
      <w:bodyDiv w:val="1"/>
      <w:marLeft w:val="0"/>
      <w:marRight w:val="0"/>
      <w:marTop w:val="0"/>
      <w:marBottom w:val="0"/>
      <w:divBdr>
        <w:top w:val="none" w:sz="0" w:space="0" w:color="auto"/>
        <w:left w:val="none" w:sz="0" w:space="0" w:color="auto"/>
        <w:bottom w:val="none" w:sz="0" w:space="0" w:color="auto"/>
        <w:right w:val="none" w:sz="0" w:space="0" w:color="auto"/>
      </w:divBdr>
    </w:div>
    <w:div w:id="21054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ffalosew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4FEA-99A1-40C9-872F-0285A20E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2026-02-24T14:10:00Z</cp:lastPrinted>
  <dcterms:created xsi:type="dcterms:W3CDTF">2026-08-25T18:20:00Z</dcterms:created>
  <dcterms:modified xsi:type="dcterms:W3CDTF">2026-08-25T18:20:00Z</dcterms:modified>
</cp:coreProperties>
</file>