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26E1" w14:textId="27705729" w:rsidR="004B654C" w:rsidRDefault="004B654C" w:rsidP="003B16CE">
      <w:pPr>
        <w:contextualSpacing/>
      </w:pPr>
    </w:p>
    <w:p w14:paraId="1BCC7DCA" w14:textId="11D449CA" w:rsidR="003430E3" w:rsidRPr="00F84390" w:rsidRDefault="003430E3" w:rsidP="003430E3">
      <w:pPr>
        <w:contextualSpacing/>
        <w:jc w:val="center"/>
        <w:rPr>
          <w:rFonts w:asciiTheme="majorHAnsi" w:eastAsia="Arial Unicode MS" w:hAnsiTheme="majorHAnsi" w:cs="Arial Unicode MS"/>
          <w:i/>
          <w:sz w:val="48"/>
          <w:szCs w:val="48"/>
        </w:rPr>
      </w:pPr>
      <w:r w:rsidRPr="00F84390">
        <w:rPr>
          <w:rFonts w:asciiTheme="majorHAnsi" w:eastAsia="Arial Unicode MS" w:hAnsiTheme="majorHAnsi" w:cs="Arial Unicode MS"/>
          <w:i/>
          <w:sz w:val="48"/>
          <w:szCs w:val="48"/>
        </w:rPr>
        <w:t xml:space="preserve">Notice of Vacancy </w:t>
      </w:r>
    </w:p>
    <w:p w14:paraId="474FC8DE" w14:textId="77777777" w:rsidR="003430E3" w:rsidRDefault="003430E3" w:rsidP="003430E3">
      <w:pPr>
        <w:contextualSpacing/>
        <w:rPr>
          <w:rFonts w:asciiTheme="majorHAnsi" w:eastAsia="Arial Unicode MS" w:hAnsiTheme="majorHAnsi" w:cs="Arial Unicode MS"/>
        </w:rPr>
      </w:pPr>
    </w:p>
    <w:p w14:paraId="68889B1D" w14:textId="173C3126" w:rsidR="00CB7761" w:rsidRPr="00D85B74" w:rsidRDefault="003430E3"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Date Posted:</w:t>
      </w:r>
      <w:r w:rsidRPr="00D85B74">
        <w:rPr>
          <w:rFonts w:asciiTheme="majorHAnsi" w:eastAsia="Arial Unicode MS" w:hAnsiTheme="majorHAnsi" w:cs="Arial Unicode MS"/>
        </w:rPr>
        <w:t xml:space="preserve"> </w:t>
      </w:r>
      <w:r w:rsidR="00D72713" w:rsidRPr="00D85B74">
        <w:rPr>
          <w:rFonts w:asciiTheme="majorHAnsi" w:eastAsia="Arial Unicode MS" w:hAnsiTheme="majorHAnsi" w:cs="Arial Unicode MS"/>
        </w:rPr>
        <w:tab/>
      </w:r>
      <w:r w:rsidR="00D72713" w:rsidRPr="00D85B74">
        <w:rPr>
          <w:rFonts w:asciiTheme="majorHAnsi" w:eastAsia="Arial Unicode MS" w:hAnsiTheme="majorHAnsi" w:cs="Arial Unicode MS"/>
        </w:rPr>
        <w:tab/>
      </w:r>
      <w:r w:rsidR="00F30876" w:rsidRPr="00D85B74">
        <w:rPr>
          <w:rFonts w:asciiTheme="majorHAnsi" w:eastAsia="Arial Unicode MS" w:hAnsiTheme="majorHAnsi" w:cs="Arial Unicode MS"/>
        </w:rPr>
        <w:tab/>
      </w:r>
      <w:r w:rsidR="009D5E4E">
        <w:rPr>
          <w:rFonts w:asciiTheme="majorHAnsi" w:eastAsia="Arial Unicode MS" w:hAnsiTheme="majorHAnsi" w:cs="Arial Unicode MS"/>
        </w:rPr>
        <w:t>August 25</w:t>
      </w:r>
      <w:r w:rsidR="00D52AC7">
        <w:rPr>
          <w:rFonts w:asciiTheme="majorHAnsi" w:eastAsia="Arial Unicode MS" w:hAnsiTheme="majorHAnsi" w:cs="Arial Unicode MS"/>
        </w:rPr>
        <w:t>, 2026</w:t>
      </w:r>
    </w:p>
    <w:p w14:paraId="46B54EE0" w14:textId="77777777" w:rsidR="003430E3" w:rsidRPr="00D85B74" w:rsidRDefault="003430E3" w:rsidP="003430E3">
      <w:pPr>
        <w:contextualSpacing/>
        <w:rPr>
          <w:rFonts w:asciiTheme="majorHAnsi" w:eastAsia="Arial Unicode MS" w:hAnsiTheme="majorHAnsi" w:cs="Arial Unicode MS"/>
        </w:rPr>
      </w:pPr>
    </w:p>
    <w:p w14:paraId="13CCCB24" w14:textId="17E2CFCA"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Title of Position:</w:t>
      </w:r>
      <w:r w:rsidRPr="00D85B74">
        <w:rPr>
          <w:rFonts w:asciiTheme="majorHAnsi" w:eastAsia="Arial Unicode MS" w:hAnsiTheme="majorHAnsi" w:cs="Arial Unicode MS"/>
        </w:rPr>
        <w:tab/>
      </w:r>
      <w:r w:rsidR="003430E3" w:rsidRPr="00D85B74">
        <w:rPr>
          <w:rFonts w:asciiTheme="majorHAnsi" w:eastAsia="Arial Unicode MS" w:hAnsiTheme="majorHAnsi" w:cs="Arial Unicode MS"/>
        </w:rPr>
        <w:tab/>
      </w:r>
      <w:r w:rsidR="008D26B0">
        <w:rPr>
          <w:rFonts w:asciiTheme="majorHAnsi" w:eastAsia="Arial Unicode MS" w:hAnsiTheme="majorHAnsi" w:cs="Arial Unicode MS"/>
        </w:rPr>
        <w:t>Junior Sanitary Engineer</w:t>
      </w:r>
    </w:p>
    <w:p w14:paraId="536ACEB2" w14:textId="0BA4B6E3"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Number of Vacancies:</w:t>
      </w:r>
      <w:r w:rsidRPr="00D85B74">
        <w:rPr>
          <w:rFonts w:asciiTheme="majorHAnsi" w:eastAsia="Arial Unicode MS" w:hAnsiTheme="majorHAnsi" w:cs="Arial Unicode MS"/>
        </w:rPr>
        <w:tab/>
      </w:r>
      <w:r w:rsidR="00536577" w:rsidRPr="00D85B74">
        <w:rPr>
          <w:rFonts w:asciiTheme="majorHAnsi" w:eastAsia="Arial Unicode MS" w:hAnsiTheme="majorHAnsi" w:cs="Arial Unicode MS"/>
        </w:rPr>
        <w:t>Two</w:t>
      </w:r>
      <w:r w:rsidR="000922F7" w:rsidRPr="00D85B74">
        <w:rPr>
          <w:rFonts w:asciiTheme="majorHAnsi" w:eastAsia="Arial Unicode MS" w:hAnsiTheme="majorHAnsi" w:cs="Arial Unicode MS"/>
        </w:rPr>
        <w:t xml:space="preserve"> (</w:t>
      </w:r>
      <w:r w:rsidR="00536577" w:rsidRPr="00D85B74">
        <w:rPr>
          <w:rFonts w:asciiTheme="majorHAnsi" w:eastAsia="Arial Unicode MS" w:hAnsiTheme="majorHAnsi" w:cs="Arial Unicode MS"/>
        </w:rPr>
        <w:t>2</w:t>
      </w:r>
      <w:r w:rsidRPr="00D85B74">
        <w:rPr>
          <w:rFonts w:asciiTheme="majorHAnsi" w:eastAsia="Arial Unicode MS" w:hAnsiTheme="majorHAnsi" w:cs="Arial Unicode MS"/>
        </w:rPr>
        <w:t xml:space="preserve">) </w:t>
      </w:r>
      <w:r w:rsidR="002401D5" w:rsidRPr="00D85B74">
        <w:rPr>
          <w:rFonts w:asciiTheme="majorHAnsi" w:eastAsia="Arial Unicode MS" w:hAnsiTheme="majorHAnsi" w:cs="Arial Unicode MS"/>
        </w:rPr>
        <w:t>P</w:t>
      </w:r>
      <w:r w:rsidR="00536577" w:rsidRPr="00D85B74">
        <w:rPr>
          <w:rFonts w:asciiTheme="majorHAnsi" w:eastAsia="Arial Unicode MS" w:hAnsiTheme="majorHAnsi" w:cs="Arial Unicode MS"/>
        </w:rPr>
        <w:t>rovisional</w:t>
      </w:r>
      <w:r w:rsidR="00FC6EEA" w:rsidRPr="00D85B74">
        <w:rPr>
          <w:rFonts w:asciiTheme="majorHAnsi" w:eastAsia="Arial Unicode MS" w:hAnsiTheme="majorHAnsi" w:cs="Arial Unicode MS"/>
        </w:rPr>
        <w:t xml:space="preserve"> Appointment </w:t>
      </w:r>
      <w:r w:rsidR="003430E3" w:rsidRPr="00D85B74">
        <w:rPr>
          <w:rFonts w:asciiTheme="majorHAnsi" w:eastAsia="Arial Unicode MS" w:hAnsiTheme="majorHAnsi" w:cs="Arial Unicode MS"/>
        </w:rPr>
        <w:t xml:space="preserve"> </w:t>
      </w:r>
    </w:p>
    <w:p w14:paraId="5A98AB19" w14:textId="4A2ED901" w:rsidR="002401D5" w:rsidRPr="00D85B74" w:rsidRDefault="00CB7761" w:rsidP="002401D5">
      <w:pPr>
        <w:rPr>
          <w:rFonts w:asciiTheme="majorHAnsi" w:eastAsia="Arial Unicode MS" w:hAnsiTheme="majorHAnsi" w:cs="Arial Unicode MS"/>
        </w:rPr>
      </w:pPr>
      <w:r w:rsidRPr="00D85B74">
        <w:rPr>
          <w:rFonts w:asciiTheme="majorHAnsi" w:eastAsia="Arial Unicode MS" w:hAnsiTheme="majorHAnsi" w:cs="Arial Unicode MS"/>
          <w:b/>
        </w:rPr>
        <w:t>Salary Range</w:t>
      </w:r>
      <w:r w:rsidRPr="00D85B74">
        <w:rPr>
          <w:rFonts w:asciiTheme="majorHAnsi" w:eastAsia="Arial Unicode MS" w:hAnsiTheme="majorHAnsi" w:cs="Arial Unicode MS"/>
        </w:rPr>
        <w:t>:</w:t>
      </w:r>
      <w:r w:rsidRPr="00D85B74">
        <w:rPr>
          <w:rFonts w:asciiTheme="majorHAnsi" w:eastAsia="Arial Unicode MS" w:hAnsiTheme="majorHAnsi" w:cs="Arial Unicode MS"/>
        </w:rPr>
        <w:tab/>
      </w:r>
      <w:r w:rsidRPr="00D85B74">
        <w:rPr>
          <w:rFonts w:asciiTheme="majorHAnsi" w:eastAsia="Arial Unicode MS" w:hAnsiTheme="majorHAnsi" w:cs="Arial Unicode MS"/>
        </w:rPr>
        <w:tab/>
      </w:r>
      <w:r w:rsidR="000922F7" w:rsidRPr="00D85B74">
        <w:rPr>
          <w:rFonts w:asciiTheme="majorHAnsi" w:eastAsia="Arial Unicode MS" w:hAnsiTheme="majorHAnsi" w:cs="Arial Unicode MS"/>
        </w:rPr>
        <w:t>$</w:t>
      </w:r>
      <w:r w:rsidR="00536577" w:rsidRPr="00D85B74">
        <w:rPr>
          <w:rFonts w:asciiTheme="majorHAnsi" w:eastAsia="Arial Unicode MS" w:hAnsiTheme="majorHAnsi" w:cs="Arial Unicode MS"/>
        </w:rPr>
        <w:t>62,006-74,</w:t>
      </w:r>
      <w:r w:rsidR="008D26B0">
        <w:rPr>
          <w:rFonts w:asciiTheme="majorHAnsi" w:eastAsia="Arial Unicode MS" w:hAnsiTheme="majorHAnsi" w:cs="Arial Unicode MS"/>
        </w:rPr>
        <w:t>351</w:t>
      </w:r>
      <w:r w:rsidR="0032477B">
        <w:rPr>
          <w:rFonts w:asciiTheme="majorHAnsi" w:eastAsia="Arial Unicode MS" w:hAnsiTheme="majorHAnsi" w:cs="Arial Unicode MS"/>
        </w:rPr>
        <w:t xml:space="preserve"> Annually</w:t>
      </w:r>
    </w:p>
    <w:p w14:paraId="69C60871" w14:textId="5EC2DB0E" w:rsidR="00CB7761" w:rsidRPr="00D85B74" w:rsidRDefault="00CB7761"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rPr>
        <w:t>Location:</w:t>
      </w:r>
      <w:r w:rsidRPr="00D85B74">
        <w:rPr>
          <w:rFonts w:asciiTheme="majorHAnsi" w:eastAsia="Arial Unicode MS" w:hAnsiTheme="majorHAnsi" w:cs="Arial Unicode MS"/>
          <w:b/>
        </w:rPr>
        <w:tab/>
      </w:r>
      <w:r w:rsidRPr="00D85B74">
        <w:rPr>
          <w:rFonts w:asciiTheme="majorHAnsi" w:eastAsia="Arial Unicode MS" w:hAnsiTheme="majorHAnsi" w:cs="Arial Unicode MS"/>
        </w:rPr>
        <w:tab/>
      </w:r>
      <w:r w:rsidR="003430E3" w:rsidRPr="00D85B74">
        <w:rPr>
          <w:rFonts w:asciiTheme="majorHAnsi" w:eastAsia="Arial Unicode MS" w:hAnsiTheme="majorHAnsi" w:cs="Arial Unicode MS"/>
        </w:rPr>
        <w:tab/>
      </w:r>
      <w:r w:rsidR="00D52AC7">
        <w:rPr>
          <w:rFonts w:asciiTheme="majorHAnsi" w:eastAsia="Arial Unicode MS" w:hAnsiTheme="majorHAnsi" w:cs="Arial Unicode MS"/>
        </w:rPr>
        <w:t>Engineering</w:t>
      </w:r>
    </w:p>
    <w:p w14:paraId="6D3EBBD4" w14:textId="4F863B2C" w:rsidR="00CB7761" w:rsidRDefault="005B4042" w:rsidP="003430E3">
      <w:pPr>
        <w:contextualSpacing/>
        <w:rPr>
          <w:rFonts w:asciiTheme="majorHAnsi" w:eastAsia="Arial Unicode MS" w:hAnsiTheme="majorHAnsi" w:cs="Arial Unicode MS"/>
        </w:rPr>
      </w:pPr>
      <w:r w:rsidRPr="00D85B74">
        <w:rPr>
          <w:rFonts w:asciiTheme="majorHAnsi" w:eastAsia="Arial Unicode MS" w:hAnsiTheme="majorHAnsi" w:cs="Arial Unicode MS"/>
          <w:b/>
          <w:bCs/>
        </w:rPr>
        <w:t>Shift:</w:t>
      </w:r>
      <w:r w:rsidRPr="00D85B74">
        <w:rPr>
          <w:rFonts w:asciiTheme="majorHAnsi" w:eastAsia="Arial Unicode MS" w:hAnsiTheme="majorHAnsi" w:cs="Arial Unicode MS"/>
          <w:b/>
          <w:bCs/>
        </w:rPr>
        <w:tab/>
      </w:r>
      <w:r w:rsidRPr="00D85B74">
        <w:rPr>
          <w:rFonts w:asciiTheme="majorHAnsi" w:eastAsia="Arial Unicode MS" w:hAnsiTheme="majorHAnsi" w:cs="Arial Unicode MS"/>
          <w:b/>
          <w:bCs/>
        </w:rPr>
        <w:tab/>
      </w:r>
      <w:r w:rsidRPr="00D85B74">
        <w:rPr>
          <w:rFonts w:asciiTheme="majorHAnsi" w:eastAsia="Arial Unicode MS" w:hAnsiTheme="majorHAnsi" w:cs="Arial Unicode MS"/>
          <w:b/>
          <w:bCs/>
        </w:rPr>
        <w:tab/>
      </w:r>
      <w:r w:rsidRPr="00D85B74">
        <w:rPr>
          <w:rFonts w:asciiTheme="majorHAnsi" w:eastAsia="Arial Unicode MS" w:hAnsiTheme="majorHAnsi" w:cs="Arial Unicode MS"/>
          <w:b/>
          <w:bCs/>
        </w:rPr>
        <w:tab/>
      </w:r>
      <w:r w:rsidR="00D72713" w:rsidRPr="00D52AC7">
        <w:rPr>
          <w:rFonts w:asciiTheme="majorHAnsi" w:eastAsia="Arial Unicode MS" w:hAnsiTheme="majorHAnsi" w:cs="Arial Unicode MS"/>
        </w:rPr>
        <w:t>7:30am-3:30</w:t>
      </w:r>
      <w:r w:rsidR="003B4B45" w:rsidRPr="00D52AC7">
        <w:rPr>
          <w:rFonts w:asciiTheme="majorHAnsi" w:eastAsia="Arial Unicode MS" w:hAnsiTheme="majorHAnsi" w:cs="Arial Unicode MS"/>
        </w:rPr>
        <w:t>pm</w:t>
      </w:r>
    </w:p>
    <w:p w14:paraId="79C966EC" w14:textId="7F0D9E3B" w:rsidR="003453B1" w:rsidRDefault="003453B1" w:rsidP="003430E3">
      <w:pPr>
        <w:contextualSpacing/>
        <w:rPr>
          <w:rFonts w:asciiTheme="majorHAnsi" w:eastAsia="Arial Unicode MS" w:hAnsiTheme="majorHAnsi" w:cs="Arial Unicode MS"/>
        </w:rPr>
      </w:pPr>
      <w:r w:rsidRPr="003453B1">
        <w:rPr>
          <w:rFonts w:asciiTheme="majorHAnsi" w:eastAsia="Arial Unicode MS" w:hAnsiTheme="majorHAnsi" w:cs="Arial Unicode MS"/>
          <w:b/>
          <w:bCs/>
        </w:rPr>
        <w:t>Employment Type:</w:t>
      </w:r>
      <w:r w:rsidRPr="003453B1">
        <w:rPr>
          <w:rFonts w:asciiTheme="majorHAnsi" w:eastAsia="Arial Unicode MS" w:hAnsiTheme="majorHAnsi" w:cs="Arial Unicode MS"/>
          <w:b/>
          <w:bCs/>
        </w:rPr>
        <w:tab/>
      </w:r>
      <w:r w:rsidRPr="003453B1">
        <w:rPr>
          <w:rFonts w:asciiTheme="majorHAnsi" w:eastAsia="Arial Unicode MS" w:hAnsiTheme="majorHAnsi" w:cs="Arial Unicode MS"/>
          <w:b/>
          <w:bCs/>
        </w:rPr>
        <w:tab/>
      </w:r>
      <w:r>
        <w:rPr>
          <w:rFonts w:asciiTheme="majorHAnsi" w:eastAsia="Arial Unicode MS" w:hAnsiTheme="majorHAnsi" w:cs="Arial Unicode MS"/>
        </w:rPr>
        <w:t>Full Time</w:t>
      </w:r>
    </w:p>
    <w:p w14:paraId="701E8BFB" w14:textId="7B9206C1" w:rsidR="003453B1" w:rsidRDefault="003453B1" w:rsidP="003430E3">
      <w:pPr>
        <w:contextualSpacing/>
        <w:rPr>
          <w:rFonts w:asciiTheme="majorHAnsi" w:eastAsia="Arial Unicode MS" w:hAnsiTheme="majorHAnsi" w:cs="Arial Unicode MS"/>
        </w:rPr>
      </w:pPr>
      <w:r w:rsidRPr="003453B1">
        <w:rPr>
          <w:rFonts w:asciiTheme="majorHAnsi" w:eastAsia="Arial Unicode MS" w:hAnsiTheme="majorHAnsi" w:cs="Arial Unicode MS"/>
          <w:b/>
          <w:bCs/>
        </w:rPr>
        <w:t>Benefits:</w:t>
      </w:r>
      <w:r w:rsidRPr="003453B1">
        <w:rPr>
          <w:rFonts w:asciiTheme="majorHAnsi" w:eastAsia="Arial Unicode MS" w:hAnsiTheme="majorHAnsi" w:cs="Arial Unicode MS"/>
          <w:b/>
          <w:bCs/>
        </w:rPr>
        <w:tab/>
      </w:r>
      <w:r>
        <w:rPr>
          <w:rFonts w:asciiTheme="majorHAnsi" w:eastAsia="Arial Unicode MS" w:hAnsiTheme="majorHAnsi" w:cs="Arial Unicode MS"/>
        </w:rPr>
        <w:tab/>
      </w:r>
      <w:r>
        <w:rPr>
          <w:rFonts w:asciiTheme="majorHAnsi" w:eastAsia="Arial Unicode MS" w:hAnsiTheme="majorHAnsi" w:cs="Arial Unicode MS"/>
        </w:rPr>
        <w:tab/>
        <w:t xml:space="preserve">Full Benefits, Outlined </w:t>
      </w:r>
      <w:r w:rsidR="00CC3416">
        <w:rPr>
          <w:rFonts w:asciiTheme="majorHAnsi" w:eastAsia="Arial Unicode MS" w:hAnsiTheme="majorHAnsi" w:cs="Arial Unicode MS"/>
        </w:rPr>
        <w:t>B</w:t>
      </w:r>
      <w:r>
        <w:rPr>
          <w:rFonts w:asciiTheme="majorHAnsi" w:eastAsia="Arial Unicode MS" w:hAnsiTheme="majorHAnsi" w:cs="Arial Unicode MS"/>
        </w:rPr>
        <w:t>elow</w:t>
      </w:r>
    </w:p>
    <w:p w14:paraId="2C1A143F" w14:textId="77777777" w:rsidR="009D5E4E" w:rsidRDefault="009D5E4E" w:rsidP="003430E3">
      <w:pPr>
        <w:contextualSpacing/>
        <w:rPr>
          <w:rFonts w:asciiTheme="majorHAnsi" w:eastAsia="Arial Unicode MS" w:hAnsiTheme="majorHAnsi" w:cs="Arial Unicode MS"/>
        </w:rPr>
      </w:pPr>
    </w:p>
    <w:p w14:paraId="68BDEB21" w14:textId="7F8791B8" w:rsidR="009D5E4E" w:rsidRPr="00D85B74" w:rsidRDefault="009D5E4E" w:rsidP="003430E3">
      <w:pPr>
        <w:rPr>
          <w:rFonts w:asciiTheme="majorHAnsi" w:eastAsia="Arial Unicode MS" w:hAnsiTheme="majorHAnsi" w:cs="Arial Unicode MS"/>
        </w:rPr>
      </w:pPr>
      <w:r>
        <w:rPr>
          <w:rFonts w:asciiTheme="majorHAnsi" w:eastAsia="Arial Unicode MS" w:hAnsiTheme="majorHAnsi" w:cs="Arial Unicode MS"/>
          <w:b/>
        </w:rPr>
        <w:t>APPLICATIONS FOR THIS POSITION WILL BE ACCEPTED ON A ROLLING BASIS.  THIS POSITION WILL REMAIN OPEN UNTIL FIILLED</w:t>
      </w:r>
    </w:p>
    <w:p w14:paraId="6954A855" w14:textId="77777777" w:rsidR="00F84390" w:rsidRPr="003453B1" w:rsidRDefault="00F84390" w:rsidP="00F84390">
      <w:pPr>
        <w:pBdr>
          <w:bottom w:val="thickThinSmallGap" w:sz="24" w:space="1" w:color="auto"/>
        </w:pBdr>
        <w:contextualSpacing/>
        <w:rPr>
          <w:rFonts w:asciiTheme="majorHAnsi" w:eastAsia="Arial Unicode MS" w:hAnsiTheme="majorHAnsi" w:cs="Arial Unicode MS"/>
          <w:sz w:val="8"/>
          <w:szCs w:val="8"/>
        </w:rPr>
      </w:pPr>
    </w:p>
    <w:p w14:paraId="2A2F0B12" w14:textId="77777777" w:rsidR="003453B1" w:rsidRDefault="003453B1" w:rsidP="00B050FB">
      <w:pPr>
        <w:contextualSpacing/>
        <w:rPr>
          <w:rFonts w:asciiTheme="majorHAnsi" w:eastAsia="Arial Unicode MS" w:hAnsiTheme="majorHAnsi" w:cs="Arial Unicode MS"/>
          <w:b/>
        </w:rPr>
      </w:pPr>
    </w:p>
    <w:p w14:paraId="4B9D15E7" w14:textId="64AE96FC" w:rsidR="00C10009" w:rsidRPr="00CC3416" w:rsidRDefault="003430E3" w:rsidP="00B050FB">
      <w:pPr>
        <w:contextualSpacing/>
        <w:rPr>
          <w:rFonts w:asciiTheme="majorHAnsi" w:eastAsia="Arial Unicode MS" w:hAnsiTheme="majorHAnsi" w:cs="Arial Unicode MS"/>
          <w:b/>
          <w:u w:val="single"/>
        </w:rPr>
      </w:pPr>
      <w:r w:rsidRPr="00CC3416">
        <w:rPr>
          <w:rFonts w:asciiTheme="majorHAnsi" w:eastAsia="Arial Unicode MS" w:hAnsiTheme="majorHAnsi" w:cs="Arial Unicode MS"/>
          <w:b/>
          <w:u w:val="single"/>
        </w:rPr>
        <w:t>Job Duties:</w:t>
      </w:r>
    </w:p>
    <w:p w14:paraId="4BF9EC88" w14:textId="77777777" w:rsidR="003453B1" w:rsidRPr="003453B1" w:rsidRDefault="003453B1" w:rsidP="00B050FB">
      <w:pPr>
        <w:contextualSpacing/>
        <w:rPr>
          <w:rFonts w:asciiTheme="majorHAnsi" w:eastAsia="Arial Unicode MS" w:hAnsiTheme="majorHAnsi" w:cs="Arial Unicode MS"/>
          <w:b/>
          <w:sz w:val="4"/>
          <w:szCs w:val="4"/>
        </w:rPr>
      </w:pPr>
    </w:p>
    <w:p w14:paraId="39820E2D" w14:textId="77777777" w:rsidR="008D26B0" w:rsidRPr="008D26B0" w:rsidRDefault="008D26B0" w:rsidP="008D26B0">
      <w:pPr>
        <w:contextualSpacing/>
        <w:rPr>
          <w:rFonts w:asciiTheme="majorHAnsi" w:hAnsiTheme="majorHAnsi"/>
          <w:b/>
          <w:bCs/>
        </w:rPr>
      </w:pPr>
      <w:r w:rsidRPr="008D26B0">
        <w:rPr>
          <w:rFonts w:asciiTheme="majorHAnsi" w:hAnsiTheme="majorHAnsi"/>
          <w:b/>
          <w:bCs/>
        </w:rPr>
        <w:t>Distinguishing Features of the Class</w:t>
      </w:r>
    </w:p>
    <w:p w14:paraId="4D669C47" w14:textId="0DAAC3DE" w:rsidR="008D26B0" w:rsidRPr="008D26B0" w:rsidRDefault="008D26B0" w:rsidP="008D26B0">
      <w:pPr>
        <w:contextualSpacing/>
        <w:rPr>
          <w:rFonts w:asciiTheme="majorHAnsi" w:hAnsiTheme="majorHAnsi"/>
        </w:rPr>
      </w:pPr>
      <w:r w:rsidRPr="008D26B0">
        <w:rPr>
          <w:rFonts w:asciiTheme="majorHAnsi" w:hAnsiTheme="majorHAnsi"/>
        </w:rPr>
        <w:t xml:space="preserve">An incumbent to a position in this class performs beginning level professional sanitary engineering work in connection with the design, inspection, </w:t>
      </w:r>
      <w:r w:rsidR="009D5E4E" w:rsidRPr="008D26B0">
        <w:rPr>
          <w:rFonts w:asciiTheme="majorHAnsi" w:hAnsiTheme="majorHAnsi"/>
        </w:rPr>
        <w:t>maintenance,</w:t>
      </w:r>
      <w:r w:rsidRPr="008D26B0">
        <w:rPr>
          <w:rFonts w:asciiTheme="majorHAnsi" w:hAnsiTheme="majorHAnsi"/>
        </w:rPr>
        <w:t xml:space="preserve"> or construction of sanitary engineering projects, </w:t>
      </w:r>
      <w:proofErr w:type="spellStart"/>
      <w:r w:rsidRPr="008D26B0">
        <w:rPr>
          <w:rFonts w:asciiTheme="majorHAnsi" w:hAnsiTheme="majorHAnsi"/>
        </w:rPr>
        <w:t>ie</w:t>
      </w:r>
      <w:proofErr w:type="spellEnd"/>
      <w:r w:rsidRPr="008D26B0">
        <w:rPr>
          <w:rFonts w:asciiTheme="majorHAnsi" w:hAnsiTheme="majorHAnsi"/>
        </w:rPr>
        <w:t xml:space="preserve">., storm and sanitary sewers, pumping stations, sewage treatment plant, etc. The incumbent carries out complex technical duties and applies the principles of sanitary engineering to a variety of engineering problems, either as a regular assignment or as a training experience. Work is performed under the direct supervision of a </w:t>
      </w:r>
      <w:r w:rsidR="009D5E4E" w:rsidRPr="008D26B0">
        <w:rPr>
          <w:rFonts w:asciiTheme="majorHAnsi" w:hAnsiTheme="majorHAnsi"/>
        </w:rPr>
        <w:t>higher-ranking</w:t>
      </w:r>
      <w:r w:rsidRPr="008D26B0">
        <w:rPr>
          <w:rFonts w:asciiTheme="majorHAnsi" w:hAnsiTheme="majorHAnsi"/>
        </w:rPr>
        <w:t xml:space="preserve"> engineering employee. Supervision may be exercised over a small number of sub-professional or engineering aides.</w:t>
      </w:r>
    </w:p>
    <w:p w14:paraId="02153411" w14:textId="027B2C59" w:rsidR="00D85B74" w:rsidRPr="00D85B74" w:rsidRDefault="00D85B74" w:rsidP="003430E3">
      <w:pPr>
        <w:contextualSpacing/>
        <w:rPr>
          <w:rFonts w:asciiTheme="majorHAnsi" w:hAnsiTheme="majorHAnsi"/>
        </w:rPr>
      </w:pPr>
    </w:p>
    <w:p w14:paraId="4A610057" w14:textId="1A154D70" w:rsidR="00D85B74" w:rsidRDefault="00D85B74" w:rsidP="003430E3">
      <w:pPr>
        <w:contextualSpacing/>
        <w:rPr>
          <w:rFonts w:asciiTheme="majorHAnsi" w:hAnsiTheme="majorHAnsi"/>
          <w:b/>
          <w:bCs/>
          <w:u w:val="single"/>
        </w:rPr>
      </w:pPr>
      <w:r w:rsidRPr="00CC3416">
        <w:rPr>
          <w:rFonts w:asciiTheme="majorHAnsi" w:hAnsiTheme="majorHAnsi"/>
          <w:b/>
          <w:bCs/>
          <w:u w:val="single"/>
        </w:rPr>
        <w:t>Typical Work Activities:</w:t>
      </w:r>
    </w:p>
    <w:p w14:paraId="47A1181D" w14:textId="6B28CD53" w:rsidR="008D26B0" w:rsidRDefault="008D26B0" w:rsidP="008D26B0">
      <w:pPr>
        <w:contextualSpacing/>
        <w:rPr>
          <w:rFonts w:asciiTheme="majorHAnsi" w:hAnsiTheme="majorHAnsi"/>
        </w:rPr>
      </w:pPr>
      <w:r w:rsidRPr="008D26B0">
        <w:rPr>
          <w:rFonts w:asciiTheme="majorHAnsi" w:hAnsiTheme="majorHAnsi"/>
        </w:rPr>
        <w:t>Drafts and occasionally designs plans and profiles for the construction of minor sanitary sewer and water line projects;</w:t>
      </w:r>
      <w:r w:rsidRPr="008D26B0">
        <w:rPr>
          <w:rFonts w:asciiTheme="majorHAnsi" w:hAnsiTheme="majorHAnsi"/>
        </w:rPr>
        <w:br/>
        <w:t>Conducts surveys to establish topography and/or geological conditions affecting sewage planning;</w:t>
      </w:r>
      <w:r w:rsidRPr="008D26B0">
        <w:rPr>
          <w:rFonts w:asciiTheme="majorHAnsi" w:hAnsiTheme="majorHAnsi"/>
        </w:rPr>
        <w:br/>
        <w:t>Supervises the use of and uses engineering instruments in making observations and in gathering and recording engineering data;</w:t>
      </w:r>
      <w:r w:rsidRPr="008D26B0">
        <w:rPr>
          <w:rFonts w:asciiTheme="majorHAnsi" w:hAnsiTheme="majorHAnsi"/>
        </w:rPr>
        <w:br/>
        <w:t>Supervises and inspects minor construction work on small sewer projects;</w:t>
      </w:r>
      <w:r w:rsidRPr="008D26B0">
        <w:rPr>
          <w:rFonts w:asciiTheme="majorHAnsi" w:hAnsiTheme="majorHAnsi"/>
        </w:rPr>
        <w:br/>
        <w:t>-inspects construction materials for conformance to specifications;</w:t>
      </w:r>
      <w:r w:rsidRPr="008D26B0">
        <w:rPr>
          <w:rFonts w:asciiTheme="majorHAnsi" w:hAnsiTheme="majorHAnsi"/>
        </w:rPr>
        <w:br/>
        <w:t>-collects data for computation of quantities and payment to contractors;</w:t>
      </w:r>
      <w:r w:rsidRPr="008D26B0">
        <w:rPr>
          <w:rFonts w:asciiTheme="majorHAnsi" w:hAnsiTheme="majorHAnsi"/>
        </w:rPr>
        <w:br/>
        <w:t>Supervises the activities of field parties engaged in water pollution surveys;</w:t>
      </w:r>
      <w:r w:rsidRPr="008D26B0">
        <w:rPr>
          <w:rFonts w:asciiTheme="majorHAnsi" w:hAnsiTheme="majorHAnsi"/>
        </w:rPr>
        <w:br/>
        <w:t>Prepares progress reports; maintains records of work done and changes in plans and specifications;</w:t>
      </w:r>
      <w:r w:rsidRPr="008D26B0">
        <w:rPr>
          <w:rFonts w:asciiTheme="majorHAnsi" w:hAnsiTheme="majorHAnsi"/>
        </w:rPr>
        <w:br/>
        <w:t>Performs structural design computations and reviews plans of other engineers for errors;</w:t>
      </w:r>
      <w:r w:rsidRPr="008D26B0">
        <w:rPr>
          <w:rFonts w:asciiTheme="majorHAnsi" w:hAnsiTheme="majorHAnsi"/>
        </w:rPr>
        <w:br/>
        <w:t>Oversees the work of sub-professional engineers and assists with their training;</w:t>
      </w:r>
      <w:r w:rsidRPr="008D26B0">
        <w:rPr>
          <w:rFonts w:asciiTheme="majorHAnsi" w:hAnsiTheme="majorHAnsi"/>
        </w:rPr>
        <w:br/>
        <w:t>Performs related work as required.</w:t>
      </w:r>
    </w:p>
    <w:p w14:paraId="7D54E29C" w14:textId="77777777" w:rsidR="00D61353" w:rsidRPr="008D26B0" w:rsidRDefault="00D61353" w:rsidP="008D26B0">
      <w:pPr>
        <w:contextualSpacing/>
        <w:rPr>
          <w:rFonts w:asciiTheme="majorHAnsi" w:hAnsiTheme="majorHAnsi"/>
        </w:rPr>
      </w:pPr>
    </w:p>
    <w:p w14:paraId="0A26E62F" w14:textId="27C1D008" w:rsidR="008D26B0" w:rsidRDefault="008D26B0" w:rsidP="008D26B0">
      <w:pPr>
        <w:contextualSpacing/>
        <w:rPr>
          <w:rFonts w:asciiTheme="majorHAnsi" w:hAnsiTheme="majorHAnsi"/>
          <w:b/>
          <w:bCs/>
          <w:u w:val="single"/>
        </w:rPr>
      </w:pPr>
      <w:r w:rsidRPr="008D26B0">
        <w:rPr>
          <w:rFonts w:asciiTheme="majorHAnsi" w:hAnsiTheme="majorHAnsi"/>
          <w:b/>
          <w:bCs/>
          <w:u w:val="single"/>
        </w:rPr>
        <w:t>Minimum Qualifications</w:t>
      </w:r>
      <w:r>
        <w:rPr>
          <w:rFonts w:asciiTheme="majorHAnsi" w:hAnsiTheme="majorHAnsi"/>
          <w:b/>
          <w:bCs/>
          <w:u w:val="single"/>
        </w:rPr>
        <w:t>:</w:t>
      </w:r>
    </w:p>
    <w:p w14:paraId="01440E86" w14:textId="77777777" w:rsidR="008D26B0" w:rsidRPr="008D26B0" w:rsidRDefault="008D26B0" w:rsidP="008D26B0">
      <w:pPr>
        <w:contextualSpacing/>
        <w:rPr>
          <w:rFonts w:asciiTheme="majorHAnsi" w:hAnsiTheme="majorHAnsi"/>
          <w:b/>
          <w:bCs/>
          <w:sz w:val="4"/>
          <w:szCs w:val="4"/>
          <w:u w:val="single"/>
        </w:rPr>
      </w:pPr>
    </w:p>
    <w:p w14:paraId="717D5270" w14:textId="138671A0" w:rsidR="008D26B0" w:rsidRPr="008D26B0" w:rsidRDefault="008D26B0" w:rsidP="008D26B0">
      <w:pPr>
        <w:contextualSpacing/>
        <w:rPr>
          <w:rFonts w:asciiTheme="majorHAnsi" w:hAnsiTheme="majorHAnsi"/>
          <w:b/>
          <w:bCs/>
        </w:rPr>
      </w:pPr>
      <w:r>
        <w:rPr>
          <w:rFonts w:asciiTheme="majorHAnsi" w:hAnsiTheme="majorHAnsi"/>
          <w:b/>
          <w:bCs/>
        </w:rPr>
        <w:t>Promotional</w:t>
      </w:r>
    </w:p>
    <w:p w14:paraId="1A798C89" w14:textId="5DC3B6AB" w:rsidR="008D26B0" w:rsidRDefault="008D26B0" w:rsidP="008D26B0">
      <w:pPr>
        <w:contextualSpacing/>
        <w:rPr>
          <w:rFonts w:asciiTheme="majorHAnsi" w:hAnsiTheme="majorHAnsi"/>
          <w:b/>
          <w:bCs/>
          <w:u w:val="single"/>
        </w:rPr>
      </w:pPr>
      <w:r w:rsidRPr="008D26B0">
        <w:rPr>
          <w:rFonts w:asciiTheme="majorHAnsi" w:hAnsiTheme="majorHAnsi"/>
        </w:rPr>
        <w:t>Applicants must have continuous and permanent status in any city department as a SENIOR DRAFTING TECHNICIAN or SENIOR ENGINEERING AIDE for one year.</w:t>
      </w:r>
      <w:r w:rsidRPr="008D26B0">
        <w:rPr>
          <w:rFonts w:asciiTheme="majorHAnsi" w:hAnsiTheme="majorHAnsi"/>
        </w:rPr>
        <w:br/>
      </w:r>
      <w:r w:rsidRPr="008D26B0">
        <w:rPr>
          <w:rFonts w:asciiTheme="majorHAnsi" w:hAnsiTheme="majorHAnsi"/>
          <w:b/>
          <w:bCs/>
        </w:rPr>
        <w:lastRenderedPageBreak/>
        <w:t>Open Competitive</w:t>
      </w:r>
      <w:r w:rsidRPr="008D26B0">
        <w:rPr>
          <w:rFonts w:asciiTheme="majorHAnsi" w:hAnsiTheme="majorHAnsi"/>
          <w:b/>
          <w:bCs/>
          <w:u w:val="single"/>
        </w:rPr>
        <w:br/>
      </w:r>
      <w:r w:rsidRPr="008D26B0">
        <w:rPr>
          <w:rFonts w:asciiTheme="majorHAnsi" w:hAnsiTheme="majorHAnsi"/>
        </w:rPr>
        <w:t xml:space="preserve">(A) </w:t>
      </w:r>
      <w:proofErr w:type="spellStart"/>
      <w:r w:rsidRPr="008D26B0">
        <w:rPr>
          <w:rFonts w:asciiTheme="majorHAnsi" w:hAnsiTheme="majorHAnsi"/>
        </w:rPr>
        <w:t>Bachelors</w:t>
      </w:r>
      <w:proofErr w:type="spellEnd"/>
      <w:r w:rsidRPr="008D26B0">
        <w:rPr>
          <w:rFonts w:asciiTheme="majorHAnsi" w:hAnsiTheme="majorHAnsi"/>
        </w:rPr>
        <w:t xml:space="preserve"> Degree from a college or university accredited by a regional, national, or specialized agency recognized as an accrediting agency by the U.S. Department of Education/U.S. Secretary of Education, in Civil, Environmental, Mechanical or Sanitary Engineering;</w:t>
      </w:r>
      <w:r w:rsidRPr="008D26B0">
        <w:rPr>
          <w:rFonts w:asciiTheme="majorHAnsi" w:hAnsiTheme="majorHAnsi"/>
        </w:rPr>
        <w:br/>
        <w:t>OR,</w:t>
      </w:r>
      <w:r w:rsidRPr="008D26B0">
        <w:rPr>
          <w:rFonts w:asciiTheme="majorHAnsi" w:hAnsiTheme="majorHAnsi"/>
        </w:rPr>
        <w:br/>
        <w:t>(B) Associates Degree from a junior college or technical institute accredited by a regional, national, or specialized agency recognized as an accrediting agency by the U.S. Department of Education/ U.S. Secretary of Education, in Civil or Mechanical Technology and two years of full-time engineering work experience involving the design, construction, development, maintenance or operation of engineering programs or projects;</w:t>
      </w:r>
      <w:r w:rsidRPr="008D26B0">
        <w:rPr>
          <w:rFonts w:asciiTheme="majorHAnsi" w:hAnsiTheme="majorHAnsi"/>
        </w:rPr>
        <w:br/>
        <w:t>OR,</w:t>
      </w:r>
      <w:r w:rsidRPr="008D26B0">
        <w:rPr>
          <w:rFonts w:asciiTheme="majorHAnsi" w:hAnsiTheme="majorHAnsi"/>
        </w:rPr>
        <w:br/>
        <w:t>(C) Graduation from high school, GED or Equivalency Diploma and four years of full-time experience in Civil, Mechanical, Environmental or Sanitary Engineering where work involves the design, construction, development, maintenance or operation of engineering programs or projects;</w:t>
      </w:r>
      <w:r w:rsidRPr="008D26B0">
        <w:rPr>
          <w:rFonts w:asciiTheme="majorHAnsi" w:hAnsiTheme="majorHAnsi"/>
        </w:rPr>
        <w:br/>
        <w:t>OR,</w:t>
      </w:r>
      <w:r w:rsidRPr="008D26B0">
        <w:rPr>
          <w:rFonts w:asciiTheme="majorHAnsi" w:hAnsiTheme="majorHAnsi"/>
        </w:rPr>
        <w:br/>
        <w:t>(D) An equivalent combination as defined within the limits of (A) and (C).</w:t>
      </w:r>
    </w:p>
    <w:p w14:paraId="4FAA2D99" w14:textId="77777777" w:rsidR="00D52AC7" w:rsidRDefault="00D52AC7" w:rsidP="00D61353">
      <w:pPr>
        <w:contextualSpacing/>
        <w:rPr>
          <w:rFonts w:asciiTheme="majorHAnsi" w:hAnsiTheme="majorHAnsi"/>
          <w:b/>
          <w:bCs/>
        </w:rPr>
      </w:pPr>
    </w:p>
    <w:p w14:paraId="5B9033C8" w14:textId="745A84EB" w:rsidR="00D61353" w:rsidRPr="00D52AC7" w:rsidRDefault="00D61353" w:rsidP="00D61353">
      <w:pPr>
        <w:contextualSpacing/>
        <w:rPr>
          <w:rFonts w:asciiTheme="majorHAnsi" w:hAnsiTheme="majorHAnsi"/>
          <w:b/>
          <w:bCs/>
          <w:u w:val="single"/>
        </w:rPr>
      </w:pPr>
      <w:r w:rsidRPr="00D52AC7">
        <w:rPr>
          <w:rFonts w:asciiTheme="majorHAnsi" w:hAnsiTheme="majorHAnsi"/>
          <w:b/>
          <w:bCs/>
          <w:u w:val="single"/>
        </w:rPr>
        <w:t>Additional Requirements</w:t>
      </w:r>
    </w:p>
    <w:p w14:paraId="5A4D36BA" w14:textId="77777777" w:rsidR="00D52AC7" w:rsidRPr="000238F9" w:rsidRDefault="00D52AC7" w:rsidP="00D52AC7">
      <w:pPr>
        <w:rPr>
          <w:rFonts w:asciiTheme="majorHAnsi" w:hAnsiTheme="majorHAnsi"/>
        </w:rPr>
      </w:pPr>
      <w:r w:rsidRPr="000238F9">
        <w:rPr>
          <w:rFonts w:asciiTheme="majorHAnsi" w:hAnsiTheme="majorHAnsi"/>
          <w:color w:val="000000"/>
        </w:rPr>
        <w:t>All employees of the Buffalo Sewer Authority must be able to prove continued residency within the City of Buffalo for the duration of their employment. Initial residency waivers may be available for hard-to-fill positions to allow candidates time to establish residency within the City of Buffalo.</w:t>
      </w:r>
    </w:p>
    <w:p w14:paraId="70B7F072" w14:textId="77777777" w:rsidR="00D61353" w:rsidRPr="008D26B0" w:rsidRDefault="00D61353" w:rsidP="008D26B0">
      <w:pPr>
        <w:contextualSpacing/>
        <w:rPr>
          <w:rFonts w:asciiTheme="majorHAnsi" w:hAnsiTheme="majorHAnsi"/>
          <w:b/>
          <w:bCs/>
          <w:u w:val="single"/>
        </w:rPr>
      </w:pPr>
    </w:p>
    <w:p w14:paraId="1A55BC02" w14:textId="77777777" w:rsidR="00B459EA" w:rsidRPr="008D26B0" w:rsidRDefault="00B459EA" w:rsidP="00B459EA">
      <w:pPr>
        <w:contextualSpacing/>
        <w:rPr>
          <w:rFonts w:asciiTheme="majorHAnsi" w:hAnsiTheme="majorHAnsi"/>
          <w:b/>
          <w:bCs/>
          <w:u w:val="single"/>
        </w:rPr>
      </w:pPr>
      <w:r w:rsidRPr="008D26B0">
        <w:rPr>
          <w:rFonts w:asciiTheme="majorHAnsi" w:hAnsiTheme="majorHAnsi"/>
          <w:b/>
          <w:bCs/>
          <w:u w:val="single"/>
        </w:rPr>
        <w:t>Supplemental Information</w:t>
      </w:r>
      <w:r>
        <w:rPr>
          <w:rFonts w:asciiTheme="majorHAnsi" w:hAnsiTheme="majorHAnsi"/>
          <w:b/>
          <w:bCs/>
          <w:u w:val="single"/>
        </w:rPr>
        <w:t>:</w:t>
      </w:r>
    </w:p>
    <w:p w14:paraId="661A66F3" w14:textId="77777777" w:rsidR="00B459EA" w:rsidRPr="008D26B0" w:rsidRDefault="00B459EA" w:rsidP="00B459EA">
      <w:pPr>
        <w:contextualSpacing/>
        <w:rPr>
          <w:rFonts w:asciiTheme="majorHAnsi" w:hAnsiTheme="majorHAnsi"/>
        </w:rPr>
      </w:pPr>
      <w:r w:rsidRPr="008D26B0">
        <w:rPr>
          <w:rFonts w:asciiTheme="majorHAnsi" w:hAnsiTheme="majorHAnsi"/>
        </w:rPr>
        <w:t>Good knowledge of the principles, practices and techniques of sanitary engineering;</w:t>
      </w:r>
      <w:r w:rsidRPr="008D26B0">
        <w:rPr>
          <w:rFonts w:asciiTheme="majorHAnsi" w:hAnsiTheme="majorHAnsi"/>
        </w:rPr>
        <w:br/>
        <w:t>Working knowledge of engineering principles relating to the design, construction and operation of sewers and sewage treatment plant facilities;</w:t>
      </w:r>
      <w:r w:rsidRPr="008D26B0">
        <w:rPr>
          <w:rFonts w:asciiTheme="majorHAnsi" w:hAnsiTheme="majorHAnsi"/>
        </w:rPr>
        <w:br/>
        <w:t>Working knowledge of the fundamentals of planned development and drafting;</w:t>
      </w:r>
      <w:r w:rsidRPr="008D26B0">
        <w:rPr>
          <w:rFonts w:asciiTheme="majorHAnsi" w:hAnsiTheme="majorHAnsi"/>
        </w:rPr>
        <w:br/>
        <w:t>Ability to make difficult technical computations and to compile engineering data;</w:t>
      </w:r>
      <w:r w:rsidRPr="008D26B0">
        <w:rPr>
          <w:rFonts w:asciiTheme="majorHAnsi" w:hAnsiTheme="majorHAnsi"/>
        </w:rPr>
        <w:br/>
        <w:t>Skill in the use of engineering field and office instruments;</w:t>
      </w:r>
      <w:r w:rsidRPr="008D26B0">
        <w:rPr>
          <w:rFonts w:asciiTheme="majorHAnsi" w:hAnsiTheme="majorHAnsi"/>
        </w:rPr>
        <w:br/>
        <w:t>Ability to get along well with others;</w:t>
      </w:r>
      <w:r w:rsidRPr="008D26B0">
        <w:rPr>
          <w:rFonts w:asciiTheme="majorHAnsi" w:hAnsiTheme="majorHAnsi"/>
        </w:rPr>
        <w:br/>
        <w:t>Ability to read and interpret engineering drawings and specifications;</w:t>
      </w:r>
      <w:r w:rsidRPr="008D26B0">
        <w:rPr>
          <w:rFonts w:asciiTheme="majorHAnsi" w:hAnsiTheme="majorHAnsi"/>
        </w:rPr>
        <w:br/>
        <w:t>Ability to communicate orally and in writing;</w:t>
      </w:r>
      <w:r w:rsidRPr="008D26B0">
        <w:rPr>
          <w:rFonts w:asciiTheme="majorHAnsi" w:hAnsiTheme="majorHAnsi"/>
        </w:rPr>
        <w:br/>
        <w:t>Physical condition commensurate with the demands of the position.</w:t>
      </w:r>
    </w:p>
    <w:p w14:paraId="199248E8" w14:textId="77777777" w:rsidR="008D26B0" w:rsidRPr="00CC3416" w:rsidRDefault="008D26B0" w:rsidP="003430E3">
      <w:pPr>
        <w:contextualSpacing/>
        <w:rPr>
          <w:rFonts w:asciiTheme="majorHAnsi" w:hAnsiTheme="majorHAnsi"/>
          <w:b/>
          <w:bCs/>
          <w:u w:val="single"/>
        </w:rPr>
      </w:pPr>
    </w:p>
    <w:p w14:paraId="40272B21" w14:textId="77777777" w:rsidR="00CC3416" w:rsidRPr="00CC3416" w:rsidRDefault="00CC3416" w:rsidP="00CC3416">
      <w:pPr>
        <w:contextualSpacing/>
        <w:rPr>
          <w:rFonts w:asciiTheme="majorHAnsi" w:eastAsia="Arial Unicode MS" w:hAnsiTheme="majorHAnsi" w:cs="Arial Unicode MS"/>
          <w:b/>
          <w:u w:val="single"/>
        </w:rPr>
      </w:pPr>
      <w:r w:rsidRPr="00CC3416">
        <w:rPr>
          <w:rFonts w:asciiTheme="majorHAnsi" w:eastAsia="Arial Unicode MS" w:hAnsiTheme="majorHAnsi" w:cs="Arial Unicode MS"/>
          <w:b/>
          <w:u w:val="single"/>
        </w:rPr>
        <w:t>Why the Buffalo Sewer Authority is a Great Place to Work:</w:t>
      </w:r>
    </w:p>
    <w:p w14:paraId="39AE6BE1" w14:textId="77777777" w:rsidR="00CC3416" w:rsidRPr="00CC3416" w:rsidRDefault="00CC3416" w:rsidP="00CC3416">
      <w:pPr>
        <w:rPr>
          <w:rFonts w:asciiTheme="majorHAnsi" w:eastAsia="Arial Unicode MS" w:hAnsiTheme="majorHAnsi" w:cs="Arial Unicode MS"/>
          <w:sz w:val="4"/>
          <w:szCs w:val="4"/>
        </w:rPr>
      </w:pPr>
    </w:p>
    <w:p w14:paraId="736D56E0" w14:textId="77777777" w:rsidR="00CC3416" w:rsidRDefault="00CC3416" w:rsidP="00CC3416">
      <w:pPr>
        <w:rPr>
          <w:rFonts w:asciiTheme="majorHAnsi" w:eastAsia="Arial Unicode MS" w:hAnsiTheme="majorHAnsi" w:cs="Arial Unicode MS"/>
        </w:rPr>
      </w:pPr>
      <w:r w:rsidRPr="004F533D">
        <w:rPr>
          <w:rFonts w:asciiTheme="majorHAnsi" w:eastAsia="Arial Unicode MS" w:hAnsiTheme="majorHAnsi" w:cs="Arial Unicode MS"/>
        </w:rPr>
        <w:t>Working at the Buffalo Sewer Authority is more than just a job, it is your path to a career. Most all positions at the BSA promote into other positions, providing you with a career path for advancement and growth.</w:t>
      </w:r>
    </w:p>
    <w:p w14:paraId="44AABBCC" w14:textId="77777777" w:rsidR="00CC3416" w:rsidRPr="004F533D" w:rsidRDefault="00CC3416" w:rsidP="00CC3416">
      <w:pPr>
        <w:rPr>
          <w:rFonts w:asciiTheme="majorHAnsi" w:eastAsia="Arial Unicode MS" w:hAnsiTheme="majorHAnsi" w:cs="Arial Unicode MS"/>
          <w:sz w:val="20"/>
          <w:szCs w:val="20"/>
        </w:rPr>
      </w:pPr>
    </w:p>
    <w:p w14:paraId="64F354A7" w14:textId="77777777" w:rsidR="00CC3416" w:rsidRPr="004F533D" w:rsidRDefault="00CC3416" w:rsidP="00CC3416">
      <w:pPr>
        <w:rPr>
          <w:rFonts w:asciiTheme="majorHAnsi" w:eastAsia="Arial Unicode MS" w:hAnsiTheme="majorHAnsi" w:cs="Arial Unicode MS"/>
        </w:rPr>
      </w:pPr>
      <w:r w:rsidRPr="004F533D">
        <w:rPr>
          <w:rFonts w:asciiTheme="majorHAnsi" w:eastAsia="Arial Unicode MS" w:hAnsiTheme="majorHAnsi" w:cs="Arial Unicode MS"/>
        </w:rPr>
        <w:t>The Buffalo Sewer Authority also provides an exceptional, second-to-none, benefits package to meet the diverse and changing needs of our employees, which includes:</w:t>
      </w:r>
    </w:p>
    <w:p w14:paraId="660378D0"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Generous family healthcare </w:t>
      </w:r>
      <w:r w:rsidRPr="004F533D">
        <w:rPr>
          <w:rFonts w:asciiTheme="majorHAnsi" w:eastAsia="Arial Unicode MS" w:hAnsiTheme="majorHAnsi" w:cs="Arial Unicode MS"/>
          <w:u w:val="single"/>
        </w:rPr>
        <w:t>at little or no cost to you</w:t>
      </w:r>
      <w:r w:rsidRPr="004F533D">
        <w:rPr>
          <w:rFonts w:asciiTheme="majorHAnsi" w:eastAsia="Arial Unicode MS" w:hAnsiTheme="majorHAnsi" w:cs="Arial Unicode MS"/>
        </w:rPr>
        <w:t>, including:</w:t>
      </w:r>
    </w:p>
    <w:p w14:paraId="2E3E9DDA" w14:textId="77777777" w:rsidR="00CC3416" w:rsidRPr="004F533D" w:rsidRDefault="00CC3416" w:rsidP="00CC3416">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Medical, Vision and Dental Coverages </w:t>
      </w:r>
    </w:p>
    <w:p w14:paraId="333A8951"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Life Insurance</w:t>
      </w:r>
      <w:r>
        <w:rPr>
          <w:rFonts w:asciiTheme="majorHAnsi" w:eastAsia="Arial Unicode MS" w:hAnsiTheme="majorHAnsi" w:cs="Arial Unicode MS"/>
        </w:rPr>
        <w:t xml:space="preserve"> (basic and supplemental)</w:t>
      </w:r>
    </w:p>
    <w:p w14:paraId="67B2A916"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 xml:space="preserve">Tuition reimbursement for continuing certifications, </w:t>
      </w:r>
      <w:proofErr w:type="gramStart"/>
      <w:r w:rsidRPr="004F533D">
        <w:rPr>
          <w:rFonts w:asciiTheme="majorHAnsi" w:eastAsia="Arial Unicode MS" w:hAnsiTheme="majorHAnsi" w:cs="Arial Unicode MS"/>
        </w:rPr>
        <w:t>licensures</w:t>
      </w:r>
      <w:proofErr w:type="gramEnd"/>
      <w:r w:rsidRPr="004F533D">
        <w:rPr>
          <w:rFonts w:asciiTheme="majorHAnsi" w:eastAsia="Arial Unicode MS" w:hAnsiTheme="majorHAnsi" w:cs="Arial Unicode MS"/>
        </w:rPr>
        <w:t xml:space="preserve"> and college courses</w:t>
      </w:r>
    </w:p>
    <w:p w14:paraId="4C0DA7D4"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Membership into the New York State retirement and pension system</w:t>
      </w:r>
    </w:p>
    <w:p w14:paraId="42EC4D00" w14:textId="77777777" w:rsidR="00CC3416" w:rsidRPr="004F533D"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457b – New York State Deferred Compensation Plan</w:t>
      </w:r>
    </w:p>
    <w:p w14:paraId="7E52E2CC" w14:textId="77777777" w:rsidR="00CC3416" w:rsidRDefault="00CC3416" w:rsidP="00CC3416">
      <w:pPr>
        <w:numPr>
          <w:ilvl w:val="0"/>
          <w:numId w:val="21"/>
        </w:numPr>
        <w:rPr>
          <w:rFonts w:asciiTheme="majorHAnsi" w:eastAsia="Arial Unicode MS" w:hAnsiTheme="majorHAnsi" w:cs="Arial Unicode MS"/>
        </w:rPr>
      </w:pPr>
      <w:r w:rsidRPr="004F533D">
        <w:rPr>
          <w:rFonts w:asciiTheme="majorHAnsi" w:eastAsia="Arial Unicode MS" w:hAnsiTheme="majorHAnsi" w:cs="Arial Unicode MS"/>
        </w:rPr>
        <w:t>Substantial leave time, including:</w:t>
      </w:r>
      <w:r>
        <w:rPr>
          <w:rFonts w:asciiTheme="majorHAnsi" w:eastAsia="Arial Unicode MS" w:hAnsiTheme="majorHAnsi" w:cs="Arial Unicode MS"/>
        </w:rPr>
        <w:t xml:space="preserve"> </w:t>
      </w:r>
    </w:p>
    <w:p w14:paraId="4CD3983B" w14:textId="77777777" w:rsidR="00CC3416" w:rsidRDefault="00CC3416" w:rsidP="00CC3416">
      <w:pPr>
        <w:numPr>
          <w:ilvl w:val="1"/>
          <w:numId w:val="21"/>
        </w:numPr>
        <w:rPr>
          <w:rFonts w:asciiTheme="majorHAnsi" w:eastAsia="Arial Unicode MS" w:hAnsiTheme="majorHAnsi" w:cs="Arial Unicode MS"/>
        </w:rPr>
      </w:pPr>
      <w:r>
        <w:rPr>
          <w:rFonts w:asciiTheme="majorHAnsi" w:eastAsia="Arial Unicode MS" w:hAnsiTheme="majorHAnsi" w:cs="Arial Unicode MS"/>
        </w:rPr>
        <w:t xml:space="preserve">Vacation, personal </w:t>
      </w:r>
      <w:proofErr w:type="gramStart"/>
      <w:r>
        <w:rPr>
          <w:rFonts w:asciiTheme="majorHAnsi" w:eastAsia="Arial Unicode MS" w:hAnsiTheme="majorHAnsi" w:cs="Arial Unicode MS"/>
        </w:rPr>
        <w:t>leave</w:t>
      </w:r>
      <w:proofErr w:type="gramEnd"/>
      <w:r>
        <w:rPr>
          <w:rFonts w:asciiTheme="majorHAnsi" w:eastAsia="Arial Unicode MS" w:hAnsiTheme="majorHAnsi" w:cs="Arial Unicode MS"/>
        </w:rPr>
        <w:t xml:space="preserve"> and sick leave days</w:t>
      </w:r>
    </w:p>
    <w:p w14:paraId="6C83ED77" w14:textId="77777777" w:rsidR="00CC3416" w:rsidRDefault="00CC3416" w:rsidP="00CC3416">
      <w:pPr>
        <w:numPr>
          <w:ilvl w:val="0"/>
          <w:numId w:val="21"/>
        </w:numPr>
        <w:rPr>
          <w:rFonts w:asciiTheme="majorHAnsi" w:eastAsia="Arial Unicode MS" w:hAnsiTheme="majorHAnsi" w:cs="Arial Unicode MS"/>
        </w:rPr>
      </w:pPr>
      <w:r>
        <w:rPr>
          <w:rFonts w:asciiTheme="majorHAnsi" w:eastAsia="Arial Unicode MS" w:hAnsiTheme="majorHAnsi" w:cs="Arial Unicode MS"/>
        </w:rPr>
        <w:lastRenderedPageBreak/>
        <w:t>14 paid holidays annually</w:t>
      </w:r>
    </w:p>
    <w:p w14:paraId="29511A5B" w14:textId="77777777" w:rsidR="009D5E4E" w:rsidRDefault="00CC3416" w:rsidP="009D5E4E">
      <w:pPr>
        <w:numPr>
          <w:ilvl w:val="0"/>
          <w:numId w:val="21"/>
        </w:numPr>
        <w:spacing w:after="200" w:line="276" w:lineRule="auto"/>
        <w:contextualSpacing/>
        <w:rPr>
          <w:rFonts w:asciiTheme="majorHAnsi" w:eastAsia="Arial Unicode MS" w:hAnsiTheme="majorHAnsi" w:cs="Arial Unicode MS"/>
          <w:b/>
          <w:u w:val="single"/>
        </w:rPr>
      </w:pPr>
      <w:r w:rsidRPr="00D52AC7">
        <w:rPr>
          <w:rFonts w:asciiTheme="majorHAnsi" w:eastAsia="Arial Unicode MS" w:hAnsiTheme="majorHAnsi" w:cs="Arial Unicode MS"/>
        </w:rPr>
        <w:t>Employee Assistance Program for employees and family members</w:t>
      </w:r>
    </w:p>
    <w:p w14:paraId="17105682" w14:textId="77777777" w:rsidR="009D5E4E" w:rsidRDefault="009D5E4E" w:rsidP="009D5E4E">
      <w:pPr>
        <w:spacing w:after="200" w:line="276" w:lineRule="auto"/>
        <w:ind w:left="720"/>
        <w:contextualSpacing/>
        <w:rPr>
          <w:rFonts w:asciiTheme="majorHAnsi" w:eastAsia="Arial Unicode MS" w:hAnsiTheme="majorHAnsi" w:cs="Arial Unicode MS"/>
          <w:b/>
          <w:u w:val="single"/>
        </w:rPr>
      </w:pPr>
    </w:p>
    <w:p w14:paraId="3808821A" w14:textId="276CE16A" w:rsidR="009D5E4E" w:rsidRPr="009D5E4E" w:rsidRDefault="004F533D" w:rsidP="009D5E4E">
      <w:pPr>
        <w:spacing w:after="200" w:line="276" w:lineRule="auto"/>
        <w:contextualSpacing/>
        <w:rPr>
          <w:rFonts w:asciiTheme="majorHAnsi" w:eastAsia="Arial Unicode MS" w:hAnsiTheme="majorHAnsi" w:cs="Arial Unicode MS"/>
          <w:b/>
          <w:u w:val="single"/>
        </w:rPr>
      </w:pPr>
      <w:r w:rsidRPr="009D5E4E">
        <w:rPr>
          <w:rFonts w:asciiTheme="majorHAnsi" w:eastAsia="Arial Unicode MS" w:hAnsiTheme="majorHAnsi" w:cs="Arial Unicode MS"/>
          <w:b/>
          <w:u w:val="single"/>
        </w:rPr>
        <w:t>How to Apply:</w:t>
      </w:r>
    </w:p>
    <w:p w14:paraId="1AB8999F" w14:textId="6C0FDFC5" w:rsidR="00CB7761" w:rsidRPr="009D5E4E" w:rsidRDefault="00CB7761" w:rsidP="009D5E4E">
      <w:pPr>
        <w:spacing w:after="200" w:line="276" w:lineRule="auto"/>
        <w:rPr>
          <w:rFonts w:asciiTheme="majorHAnsi" w:eastAsia="Arial Unicode MS" w:hAnsiTheme="majorHAnsi" w:cs="Arial Unicode MS"/>
          <w:b/>
          <w:u w:val="single"/>
        </w:rPr>
      </w:pPr>
      <w:r w:rsidRPr="00D85B74">
        <w:rPr>
          <w:rFonts w:asciiTheme="majorHAnsi" w:eastAsia="Arial Unicode MS" w:hAnsiTheme="majorHAnsi" w:cs="Helvetica"/>
        </w:rPr>
        <w:t>All applicants must apply in writing for the above position and specifically detail all experience and qualifications related to the position.  The resume/letter of interest is to be submitted to:</w:t>
      </w:r>
    </w:p>
    <w:p w14:paraId="36EA27ED" w14:textId="77777777" w:rsidR="00CB7761" w:rsidRPr="00D85B74" w:rsidRDefault="00CB7761" w:rsidP="003430E3">
      <w:pPr>
        <w:contextualSpacing/>
        <w:rPr>
          <w:rFonts w:asciiTheme="majorHAnsi" w:eastAsia="Arial Unicode MS" w:hAnsiTheme="majorHAnsi" w:cs="Helvetica"/>
        </w:rPr>
      </w:pPr>
    </w:p>
    <w:p w14:paraId="3A62978F" w14:textId="10E442B4" w:rsidR="000922F7" w:rsidRPr="00D85B74" w:rsidRDefault="00D85B74" w:rsidP="003430E3">
      <w:pPr>
        <w:contextualSpacing/>
        <w:rPr>
          <w:rFonts w:asciiTheme="majorHAnsi" w:eastAsia="Arial Unicode MS" w:hAnsiTheme="majorHAnsi" w:cs="Helvetica"/>
        </w:rPr>
      </w:pPr>
      <w:r>
        <w:rPr>
          <w:rFonts w:asciiTheme="majorHAnsi" w:eastAsia="Arial Unicode MS" w:hAnsiTheme="majorHAnsi" w:cs="Helvetica"/>
        </w:rPr>
        <w:t>Crystalee Lozada</w:t>
      </w:r>
      <w:r w:rsidR="000922F7" w:rsidRPr="00D85B74">
        <w:rPr>
          <w:rFonts w:asciiTheme="majorHAnsi" w:eastAsia="Arial Unicode MS" w:hAnsiTheme="majorHAnsi" w:cs="Helvetica"/>
        </w:rPr>
        <w:t xml:space="preserve">, </w:t>
      </w:r>
      <w:r>
        <w:rPr>
          <w:rFonts w:asciiTheme="majorHAnsi" w:eastAsia="Arial Unicode MS" w:hAnsiTheme="majorHAnsi" w:cs="Helvetica"/>
        </w:rPr>
        <w:t>Human Resources</w:t>
      </w:r>
    </w:p>
    <w:p w14:paraId="3FE948B6" w14:textId="72517781"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Buffalo Sewer Authority</w:t>
      </w:r>
    </w:p>
    <w:p w14:paraId="7397506C" w14:textId="77777777" w:rsidR="00CB7761" w:rsidRPr="00D85B74"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1038 City Hall</w:t>
      </w:r>
    </w:p>
    <w:p w14:paraId="7892E162" w14:textId="160A9A21" w:rsidR="004F533D" w:rsidRDefault="00CB7761" w:rsidP="003430E3">
      <w:pPr>
        <w:contextualSpacing/>
        <w:rPr>
          <w:rFonts w:asciiTheme="majorHAnsi" w:eastAsia="Arial Unicode MS" w:hAnsiTheme="majorHAnsi" w:cs="Helvetica"/>
        </w:rPr>
      </w:pPr>
      <w:r w:rsidRPr="00D85B74">
        <w:rPr>
          <w:rFonts w:asciiTheme="majorHAnsi" w:eastAsia="Arial Unicode MS" w:hAnsiTheme="majorHAnsi" w:cs="Helvetica"/>
        </w:rPr>
        <w:t>Buffalo, NY  14202</w:t>
      </w:r>
    </w:p>
    <w:p w14:paraId="172C3B98" w14:textId="77777777" w:rsidR="00CC3416" w:rsidRDefault="00CC3416" w:rsidP="003430E3">
      <w:pPr>
        <w:contextualSpacing/>
        <w:rPr>
          <w:rFonts w:asciiTheme="majorHAnsi" w:eastAsia="Arial Unicode MS" w:hAnsiTheme="majorHAnsi" w:cs="Helvetica"/>
        </w:rPr>
      </w:pPr>
    </w:p>
    <w:p w14:paraId="180D3644" w14:textId="1BF63E41" w:rsidR="004F533D" w:rsidRPr="00D85B74" w:rsidRDefault="004F533D" w:rsidP="003430E3">
      <w:pPr>
        <w:contextualSpacing/>
        <w:rPr>
          <w:rFonts w:asciiTheme="majorHAnsi" w:eastAsia="Arial Unicode MS" w:hAnsiTheme="majorHAnsi" w:cs="Helvetica"/>
        </w:rPr>
      </w:pPr>
      <w:r>
        <w:rPr>
          <w:rFonts w:asciiTheme="majorHAnsi" w:eastAsia="Arial Unicode MS" w:hAnsiTheme="majorHAnsi" w:cs="Helvetica"/>
        </w:rPr>
        <w:t xml:space="preserve">Or via email to: </w:t>
      </w:r>
      <w:hyperlink r:id="rId8" w:tooltip="mailto:BSA_HR@buffalosewer.org" w:history="1">
        <w:r w:rsidRPr="004F533D">
          <w:rPr>
            <w:rStyle w:val="Hyperlink"/>
            <w:rFonts w:asciiTheme="majorHAnsi" w:eastAsia="Arial Unicode MS" w:hAnsiTheme="majorHAnsi" w:cs="Arial Unicode MS"/>
          </w:rPr>
          <w:t>BSA_HR@buffalosewer.org</w:t>
        </w:r>
      </w:hyperlink>
    </w:p>
    <w:p w14:paraId="486A6442" w14:textId="0E610F4C" w:rsidR="00C10009" w:rsidRPr="00D85B74" w:rsidRDefault="00C10009" w:rsidP="003430E3">
      <w:pPr>
        <w:contextualSpacing/>
        <w:rPr>
          <w:rFonts w:asciiTheme="majorHAnsi" w:eastAsia="Arial Unicode MS" w:hAnsiTheme="majorHAnsi"/>
        </w:rPr>
      </w:pPr>
      <w:r w:rsidRPr="00D85B74">
        <w:rPr>
          <w:rFonts w:asciiTheme="majorHAnsi" w:eastAsia="Arial Unicode MS" w:hAnsiTheme="majorHAnsi"/>
        </w:rPr>
        <w:t>____________________________________________________</w:t>
      </w:r>
    </w:p>
    <w:p w14:paraId="26105E09" w14:textId="6425BE4E" w:rsidR="00CC3416" w:rsidRDefault="00CC3416" w:rsidP="003430E3">
      <w:pPr>
        <w:contextualSpacing/>
        <w:rPr>
          <w:rFonts w:asciiTheme="majorHAnsi" w:eastAsia="Arial Unicode MS" w:hAnsiTheme="majorHAnsi" w:cs="Arial Unicode MS"/>
          <w:b/>
        </w:rPr>
      </w:pPr>
    </w:p>
    <w:p w14:paraId="20C84132" w14:textId="77777777" w:rsidR="00D52AC7" w:rsidRDefault="00D52AC7" w:rsidP="003430E3">
      <w:pPr>
        <w:contextualSpacing/>
        <w:rPr>
          <w:rFonts w:asciiTheme="majorHAnsi" w:eastAsia="Arial Unicode MS" w:hAnsiTheme="majorHAnsi" w:cs="Arial Unicode MS"/>
          <w:b/>
        </w:rPr>
      </w:pPr>
    </w:p>
    <w:p w14:paraId="2290156D" w14:textId="333F5C64" w:rsidR="00CC3416" w:rsidRDefault="00CC3416" w:rsidP="003430E3">
      <w:pPr>
        <w:contextualSpacing/>
        <w:rPr>
          <w:rFonts w:asciiTheme="majorHAnsi" w:eastAsia="Arial Unicode MS" w:hAnsiTheme="majorHAnsi" w:cs="Arial Unicode MS"/>
          <w:b/>
        </w:rPr>
      </w:pPr>
      <w:r w:rsidRPr="0027060C">
        <w:rPr>
          <w:rFonts w:asciiTheme="majorHAnsi" w:eastAsia="Arial Unicode MS" w:hAnsiTheme="majorHAnsi" w:cs="Arial Unicode MS"/>
          <w:b/>
        </w:rPr>
        <w:t>APPLICATIONS FOR THIS POSITION WILL BE ACCEPTED ON A ROLLING BASIS.  THIS POSITION WILL REMAIN OPEN UNTIL FIILLED</w:t>
      </w:r>
    </w:p>
    <w:p w14:paraId="022355AA" w14:textId="77777777" w:rsidR="003453B1" w:rsidRPr="00D85B74" w:rsidRDefault="003453B1" w:rsidP="003430E3">
      <w:pPr>
        <w:contextualSpacing/>
        <w:rPr>
          <w:rFonts w:asciiTheme="majorHAnsi" w:eastAsia="Arial Unicode MS" w:hAnsiTheme="majorHAnsi" w:cs="Arial Unicode MS"/>
          <w:b/>
        </w:rPr>
      </w:pPr>
    </w:p>
    <w:p w14:paraId="5D50DB0C" w14:textId="77777777" w:rsidR="004F533D" w:rsidRPr="004F533D" w:rsidRDefault="004F533D" w:rsidP="004F533D">
      <w:pPr>
        <w:rPr>
          <w:rFonts w:asciiTheme="majorHAnsi" w:eastAsia="Arial Unicode MS" w:hAnsiTheme="majorHAnsi" w:cs="Arial Unicode MS"/>
        </w:rPr>
      </w:pPr>
      <w:r w:rsidRPr="004F533D">
        <w:rPr>
          <w:rFonts w:asciiTheme="majorHAnsi" w:eastAsia="Arial Unicode MS" w:hAnsiTheme="majorHAnsi" w:cs="Arial Unicode MS"/>
        </w:rPr>
        <w:t> </w:t>
      </w:r>
    </w:p>
    <w:p w14:paraId="01F04D54" w14:textId="77777777" w:rsidR="004F533D" w:rsidRPr="004F533D" w:rsidRDefault="004F533D" w:rsidP="004F533D">
      <w:pPr>
        <w:rPr>
          <w:rFonts w:asciiTheme="majorHAnsi" w:eastAsia="Arial Unicode MS" w:hAnsiTheme="majorHAnsi" w:cs="Arial Unicode MS"/>
        </w:rPr>
      </w:pPr>
      <w:r w:rsidRPr="004F533D">
        <w:rPr>
          <w:rFonts w:asciiTheme="majorHAnsi" w:eastAsia="Arial Unicode MS" w:hAnsiTheme="majorHAnsi" w:cs="Arial Unicode MS"/>
          <w:i/>
          <w:iCs/>
        </w:rPr>
        <w:t>***Employment with Buffalo Sewer will adhere to the rules and regulations of New York State Civil Service Law. ***</w:t>
      </w:r>
    </w:p>
    <w:p w14:paraId="135F5188" w14:textId="77777777" w:rsidR="004F533D" w:rsidRDefault="004F533D" w:rsidP="00CB7761">
      <w:pPr>
        <w:rPr>
          <w:rFonts w:asciiTheme="majorHAnsi" w:eastAsia="Arial Unicode MS" w:hAnsiTheme="majorHAnsi" w:cs="Arial Unicode MS"/>
        </w:rPr>
      </w:pPr>
    </w:p>
    <w:p w14:paraId="5C33C994" w14:textId="3B9702C0" w:rsidR="00201932" w:rsidRPr="00D85B74" w:rsidRDefault="00201932" w:rsidP="00CB7761">
      <w:pPr>
        <w:rPr>
          <w:rFonts w:asciiTheme="majorHAnsi" w:eastAsia="Arial Unicode MS" w:hAnsiTheme="majorHAnsi" w:cs="Arial Unicode MS"/>
        </w:rPr>
      </w:pPr>
    </w:p>
    <w:sectPr w:rsidR="00201932" w:rsidRPr="00D85B74" w:rsidSect="009505A0">
      <w:headerReference w:type="default" r:id="rId9"/>
      <w:footerReference w:type="default" r:id="rId10"/>
      <w:headerReference w:type="first" r:id="rId11"/>
      <w:pgSz w:w="12240" w:h="15840"/>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573B0" w14:textId="77777777" w:rsidR="00773592" w:rsidRDefault="00773592" w:rsidP="00F13800">
      <w:r>
        <w:separator/>
      </w:r>
    </w:p>
  </w:endnote>
  <w:endnote w:type="continuationSeparator" w:id="0">
    <w:p w14:paraId="6C595C59" w14:textId="77777777" w:rsidR="00773592" w:rsidRDefault="00773592" w:rsidP="00F1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2289" w14:textId="08650D57" w:rsidR="00132195" w:rsidRDefault="00132195" w:rsidP="00132195">
    <w:pPr>
      <w:pStyle w:val="Footer"/>
      <w:tabs>
        <w:tab w:val="clear" w:pos="4680"/>
        <w:tab w:val="clear" w:pos="9360"/>
      </w:tabs>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FC6EEA">
      <w:rPr>
        <w:caps/>
        <w:noProof/>
        <w:color w:val="4F81BD" w:themeColor="accent1"/>
      </w:rPr>
      <w:t>2</w:t>
    </w:r>
    <w:r>
      <w:rPr>
        <w:caps/>
        <w:noProof/>
        <w:color w:val="4F81BD" w:themeColor="accent1"/>
      </w:rPr>
      <w:fldChar w:fldCharType="end"/>
    </w:r>
  </w:p>
  <w:p w14:paraId="36ECCCFA" w14:textId="5772BF4D" w:rsidR="00132195" w:rsidRPr="007E259D" w:rsidRDefault="00773592" w:rsidP="007E259D">
    <w:pPr>
      <w:pStyle w:val="Footer"/>
      <w:jc w:val="center"/>
      <w:rPr>
        <w:color w:val="A6A6A6" w:themeColor="background1" w:themeShade="A6"/>
      </w:rPr>
    </w:pPr>
    <w:hyperlink r:id="rId1" w:history="1">
      <w:r w:rsidR="007E259D" w:rsidRPr="007E259D">
        <w:rPr>
          <w:rStyle w:val="Hyperlink"/>
          <w:color w:val="A6A6A6" w:themeColor="background1" w:themeShade="A6"/>
        </w:rPr>
        <w:t>www.buffalosewer.org</w:t>
      </w:r>
    </w:hyperlink>
    <w:r w:rsidR="007E259D" w:rsidRPr="007E259D">
      <w:rPr>
        <w:color w:val="A6A6A6" w:themeColor="background1" w:themeShade="A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37F76" w14:textId="77777777" w:rsidR="00773592" w:rsidRDefault="00773592" w:rsidP="00F13800">
      <w:r>
        <w:separator/>
      </w:r>
    </w:p>
  </w:footnote>
  <w:footnote w:type="continuationSeparator" w:id="0">
    <w:p w14:paraId="218B0412" w14:textId="77777777" w:rsidR="00773592" w:rsidRDefault="00773592" w:rsidP="00F1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1E0D" w14:textId="3D57A7F3" w:rsidR="00757B08" w:rsidRPr="007E259D" w:rsidRDefault="0032477B">
    <w:pPr>
      <w:pStyle w:val="Header"/>
      <w:rPr>
        <w:rFonts w:asciiTheme="majorHAnsi" w:hAnsiTheme="majorHAnsi"/>
        <w:color w:val="A6A6A6" w:themeColor="background1" w:themeShade="A6"/>
      </w:rPr>
    </w:pPr>
    <w:r w:rsidRPr="007E259D">
      <w:rPr>
        <w:rFonts w:asciiTheme="majorHAnsi" w:hAnsiTheme="majorHAnsi"/>
        <w:color w:val="A6A6A6" w:themeColor="background1" w:themeShade="A6"/>
      </w:rPr>
      <w:t>Buffalo Sewer Authority                                                                                                     Notice of Vacancy, Continued</w:t>
    </w:r>
  </w:p>
  <w:p w14:paraId="4B8A6824" w14:textId="1404D7EB" w:rsidR="00F13800" w:rsidRPr="007E259D" w:rsidRDefault="00F13800">
    <w:pPr>
      <w:pStyle w:val="Header"/>
      <w:rPr>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9AB9" w14:textId="760FF8D2" w:rsidR="00757B08" w:rsidRDefault="00757B08" w:rsidP="00757B08">
    <w:pPr>
      <w:pStyle w:val="Header"/>
      <w:jc w:val="center"/>
    </w:pPr>
    <w:r>
      <w:rPr>
        <w:noProof/>
      </w:rPr>
      <w:drawing>
        <wp:inline distT="0" distB="0" distL="0" distR="0" wp14:anchorId="5DC99031" wp14:editId="18AD840A">
          <wp:extent cx="2552065"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15017" cy="7807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lowerLetter"/>
      <w:pStyle w:val="Quicka"/>
      <w:lvlText w:val="%1)"/>
      <w:lvlJc w:val="left"/>
      <w:pPr>
        <w:tabs>
          <w:tab w:val="num" w:pos="1102"/>
        </w:tabs>
      </w:pPr>
      <w:rPr>
        <w:rFonts w:ascii="Shruti" w:hAnsi="Shruti" w:cs="Shruti"/>
        <w:sz w:val="24"/>
        <w:szCs w:val="24"/>
      </w:rPr>
    </w:lvl>
  </w:abstractNum>
  <w:abstractNum w:abstractNumId="1" w15:restartNumberingAfterBreak="0">
    <w:nsid w:val="05C05974"/>
    <w:multiLevelType w:val="hybridMultilevel"/>
    <w:tmpl w:val="113EB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E4B80"/>
    <w:multiLevelType w:val="hybridMultilevel"/>
    <w:tmpl w:val="6A8027A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CE6CA4"/>
    <w:multiLevelType w:val="hybridMultilevel"/>
    <w:tmpl w:val="4CEA352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F437CF6"/>
    <w:multiLevelType w:val="hybridMultilevel"/>
    <w:tmpl w:val="62F4A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6AC5"/>
    <w:multiLevelType w:val="hybridMultilevel"/>
    <w:tmpl w:val="B2C47C78"/>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8033E8"/>
    <w:multiLevelType w:val="hybridMultilevel"/>
    <w:tmpl w:val="0C42A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365D7"/>
    <w:multiLevelType w:val="hybridMultilevel"/>
    <w:tmpl w:val="5A944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B0160"/>
    <w:multiLevelType w:val="hybridMultilevel"/>
    <w:tmpl w:val="746255FC"/>
    <w:lvl w:ilvl="0" w:tplc="79A8AE0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CDF3412"/>
    <w:multiLevelType w:val="hybridMultilevel"/>
    <w:tmpl w:val="CEC2A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80245"/>
    <w:multiLevelType w:val="hybridMultilevel"/>
    <w:tmpl w:val="9EF82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27BD4"/>
    <w:multiLevelType w:val="hybridMultilevel"/>
    <w:tmpl w:val="7AC44F76"/>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6CD517C"/>
    <w:multiLevelType w:val="hybridMultilevel"/>
    <w:tmpl w:val="91281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2F73C6"/>
    <w:multiLevelType w:val="hybridMultilevel"/>
    <w:tmpl w:val="EA0C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56BC5"/>
    <w:multiLevelType w:val="hybridMultilevel"/>
    <w:tmpl w:val="82381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2343EE"/>
    <w:multiLevelType w:val="hybridMultilevel"/>
    <w:tmpl w:val="AA005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236DE8"/>
    <w:multiLevelType w:val="multilevel"/>
    <w:tmpl w:val="7102F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5278E"/>
    <w:multiLevelType w:val="hybridMultilevel"/>
    <w:tmpl w:val="D00267E6"/>
    <w:lvl w:ilvl="0" w:tplc="A1AAA9CA">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startOverride w:val="1"/>
      <w:lvl w:ilvl="0">
        <w:start w:val="1"/>
        <w:numFmt w:val="lowerLetter"/>
        <w:pStyle w:val="Quicka"/>
        <w:lvlText w:val="%1)"/>
        <w:lvlJc w:val="left"/>
      </w:lvl>
    </w:lvlOverride>
  </w:num>
  <w:num w:numId="2">
    <w:abstractNumId w:val="0"/>
    <w:lvlOverride w:ilvl="0">
      <w:startOverride w:val="1"/>
      <w:lvl w:ilvl="0">
        <w:start w:val="1"/>
        <w:numFmt w:val="lowerLetter"/>
        <w:pStyle w:val="Quicka"/>
        <w:lvlText w:val="%1)"/>
        <w:lvlJc w:val="left"/>
      </w:lvl>
    </w:lvlOverride>
  </w:num>
  <w:num w:numId="3">
    <w:abstractNumId w:val="0"/>
    <w:lvlOverride w:ilvl="0">
      <w:startOverride w:val="1"/>
      <w:lvl w:ilvl="0">
        <w:start w:val="1"/>
        <w:numFmt w:val="lowerLetter"/>
        <w:pStyle w:val="Quicka"/>
        <w:lvlText w:val="%1)"/>
        <w:lvlJc w:val="left"/>
      </w:lvl>
    </w:lvlOverride>
  </w:num>
  <w:num w:numId="4">
    <w:abstractNumId w:val="0"/>
    <w:lvlOverride w:ilvl="0">
      <w:startOverride w:val="1"/>
      <w:lvl w:ilvl="0">
        <w:start w:val="1"/>
        <w:numFmt w:val="lowerLetter"/>
        <w:pStyle w:val="Quicka"/>
        <w:lvlText w:val="%1)"/>
        <w:lvlJc w:val="left"/>
      </w:lvl>
    </w:lvlOverride>
  </w:num>
  <w:num w:numId="5">
    <w:abstractNumId w:val="7"/>
  </w:num>
  <w:num w:numId="6">
    <w:abstractNumId w:val="12"/>
  </w:num>
  <w:num w:numId="7">
    <w:abstractNumId w:val="4"/>
  </w:num>
  <w:num w:numId="8">
    <w:abstractNumId w:val="10"/>
  </w:num>
  <w:num w:numId="9">
    <w:abstractNumId w:val="5"/>
  </w:num>
  <w:num w:numId="10">
    <w:abstractNumId w:val="11"/>
  </w:num>
  <w:num w:numId="11">
    <w:abstractNumId w:val="2"/>
  </w:num>
  <w:num w:numId="12">
    <w:abstractNumId w:val="13"/>
  </w:num>
  <w:num w:numId="13">
    <w:abstractNumId w:val="9"/>
  </w:num>
  <w:num w:numId="14">
    <w:abstractNumId w:val="15"/>
  </w:num>
  <w:num w:numId="15">
    <w:abstractNumId w:val="17"/>
  </w:num>
  <w:num w:numId="16">
    <w:abstractNumId w:val="3"/>
  </w:num>
  <w:num w:numId="17">
    <w:abstractNumId w:val="1"/>
  </w:num>
  <w:num w:numId="18">
    <w:abstractNumId w:val="6"/>
  </w:num>
  <w:num w:numId="19">
    <w:abstractNumId w:val="14"/>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5"/>
    <w:rsid w:val="00014223"/>
    <w:rsid w:val="00042105"/>
    <w:rsid w:val="00043625"/>
    <w:rsid w:val="00045954"/>
    <w:rsid w:val="000922F7"/>
    <w:rsid w:val="00132195"/>
    <w:rsid w:val="00141F8E"/>
    <w:rsid w:val="001771CB"/>
    <w:rsid w:val="001B1519"/>
    <w:rsid w:val="001B538B"/>
    <w:rsid w:val="00201932"/>
    <w:rsid w:val="002401D5"/>
    <w:rsid w:val="00244C14"/>
    <w:rsid w:val="002479FD"/>
    <w:rsid w:val="00261233"/>
    <w:rsid w:val="0027060C"/>
    <w:rsid w:val="002A7577"/>
    <w:rsid w:val="002F3555"/>
    <w:rsid w:val="00300FEA"/>
    <w:rsid w:val="003044B6"/>
    <w:rsid w:val="003241AD"/>
    <w:rsid w:val="0032477B"/>
    <w:rsid w:val="003418B0"/>
    <w:rsid w:val="003430E3"/>
    <w:rsid w:val="003453B1"/>
    <w:rsid w:val="00351FCF"/>
    <w:rsid w:val="003663FE"/>
    <w:rsid w:val="003B0667"/>
    <w:rsid w:val="003B16CE"/>
    <w:rsid w:val="003B39CA"/>
    <w:rsid w:val="003B4B45"/>
    <w:rsid w:val="003B5311"/>
    <w:rsid w:val="003B5A75"/>
    <w:rsid w:val="003D7381"/>
    <w:rsid w:val="003E625E"/>
    <w:rsid w:val="003F2E20"/>
    <w:rsid w:val="00423573"/>
    <w:rsid w:val="00423697"/>
    <w:rsid w:val="00425BD1"/>
    <w:rsid w:val="00426A7B"/>
    <w:rsid w:val="00430FF9"/>
    <w:rsid w:val="00442C38"/>
    <w:rsid w:val="00477EBA"/>
    <w:rsid w:val="00486BA0"/>
    <w:rsid w:val="004915EC"/>
    <w:rsid w:val="004A688C"/>
    <w:rsid w:val="004B0422"/>
    <w:rsid w:val="004B654C"/>
    <w:rsid w:val="004D35B4"/>
    <w:rsid w:val="004E7734"/>
    <w:rsid w:val="004F533D"/>
    <w:rsid w:val="005115D5"/>
    <w:rsid w:val="00530960"/>
    <w:rsid w:val="00536577"/>
    <w:rsid w:val="00555448"/>
    <w:rsid w:val="00565E79"/>
    <w:rsid w:val="00571D54"/>
    <w:rsid w:val="005A2531"/>
    <w:rsid w:val="005B4042"/>
    <w:rsid w:val="00616203"/>
    <w:rsid w:val="00647992"/>
    <w:rsid w:val="00662865"/>
    <w:rsid w:val="00662F4B"/>
    <w:rsid w:val="006857C3"/>
    <w:rsid w:val="006931AD"/>
    <w:rsid w:val="00757B08"/>
    <w:rsid w:val="0076332D"/>
    <w:rsid w:val="00773592"/>
    <w:rsid w:val="007E259D"/>
    <w:rsid w:val="00851005"/>
    <w:rsid w:val="008517B5"/>
    <w:rsid w:val="008807D1"/>
    <w:rsid w:val="008B6567"/>
    <w:rsid w:val="008C4E16"/>
    <w:rsid w:val="008D1010"/>
    <w:rsid w:val="008D26B0"/>
    <w:rsid w:val="008E57A0"/>
    <w:rsid w:val="009020ED"/>
    <w:rsid w:val="00907B1C"/>
    <w:rsid w:val="00912067"/>
    <w:rsid w:val="0092229D"/>
    <w:rsid w:val="009505A0"/>
    <w:rsid w:val="0098734E"/>
    <w:rsid w:val="00995F1A"/>
    <w:rsid w:val="009B39A5"/>
    <w:rsid w:val="009D5E4E"/>
    <w:rsid w:val="009E41D3"/>
    <w:rsid w:val="00A03C32"/>
    <w:rsid w:val="00A056E9"/>
    <w:rsid w:val="00A45591"/>
    <w:rsid w:val="00A6425B"/>
    <w:rsid w:val="00A773B2"/>
    <w:rsid w:val="00AA596C"/>
    <w:rsid w:val="00AB5999"/>
    <w:rsid w:val="00AC7A39"/>
    <w:rsid w:val="00AD689B"/>
    <w:rsid w:val="00AE6AEE"/>
    <w:rsid w:val="00B050FB"/>
    <w:rsid w:val="00B12B42"/>
    <w:rsid w:val="00B459EA"/>
    <w:rsid w:val="00B53F9D"/>
    <w:rsid w:val="00C045E5"/>
    <w:rsid w:val="00C10009"/>
    <w:rsid w:val="00C31C59"/>
    <w:rsid w:val="00C4774B"/>
    <w:rsid w:val="00C66739"/>
    <w:rsid w:val="00C84A2C"/>
    <w:rsid w:val="00CA3717"/>
    <w:rsid w:val="00CB7761"/>
    <w:rsid w:val="00CC3416"/>
    <w:rsid w:val="00CC5909"/>
    <w:rsid w:val="00CC7F34"/>
    <w:rsid w:val="00CD2BDD"/>
    <w:rsid w:val="00D43406"/>
    <w:rsid w:val="00D52AC7"/>
    <w:rsid w:val="00D5342F"/>
    <w:rsid w:val="00D540A1"/>
    <w:rsid w:val="00D54912"/>
    <w:rsid w:val="00D61353"/>
    <w:rsid w:val="00D72713"/>
    <w:rsid w:val="00D75939"/>
    <w:rsid w:val="00D8403E"/>
    <w:rsid w:val="00D85B74"/>
    <w:rsid w:val="00D90036"/>
    <w:rsid w:val="00DA05D9"/>
    <w:rsid w:val="00DF4507"/>
    <w:rsid w:val="00DF547C"/>
    <w:rsid w:val="00E317C5"/>
    <w:rsid w:val="00E401E9"/>
    <w:rsid w:val="00E54EAD"/>
    <w:rsid w:val="00E758B2"/>
    <w:rsid w:val="00EB6D38"/>
    <w:rsid w:val="00ED4E14"/>
    <w:rsid w:val="00F065B0"/>
    <w:rsid w:val="00F13800"/>
    <w:rsid w:val="00F30876"/>
    <w:rsid w:val="00F84390"/>
    <w:rsid w:val="00FA00AB"/>
    <w:rsid w:val="00FC6EEA"/>
    <w:rsid w:val="00FF3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44542"/>
  <w15:docId w15:val="{1170CC21-8CFD-469C-8291-A28E499C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uiPriority w:val="99"/>
    <w:rsid w:val="002F3555"/>
    <w:pPr>
      <w:widowControl w:val="0"/>
      <w:numPr>
        <w:numId w:val="1"/>
      </w:numPr>
      <w:autoSpaceDE w:val="0"/>
      <w:autoSpaceDN w:val="0"/>
      <w:adjustRightInd w:val="0"/>
      <w:ind w:left="1102" w:hanging="592"/>
    </w:pPr>
  </w:style>
  <w:style w:type="paragraph" w:styleId="NoSpacing">
    <w:name w:val="No Spacing"/>
    <w:uiPriority w:val="1"/>
    <w:qFormat/>
    <w:rsid w:val="00E401E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5954"/>
    <w:pPr>
      <w:ind w:left="720"/>
      <w:contextualSpacing/>
    </w:pPr>
  </w:style>
  <w:style w:type="paragraph" w:styleId="Header">
    <w:name w:val="header"/>
    <w:basedOn w:val="Normal"/>
    <w:link w:val="HeaderChar"/>
    <w:uiPriority w:val="99"/>
    <w:unhideWhenUsed/>
    <w:rsid w:val="00F13800"/>
    <w:pPr>
      <w:tabs>
        <w:tab w:val="center" w:pos="4680"/>
        <w:tab w:val="right" w:pos="9360"/>
      </w:tabs>
    </w:pPr>
  </w:style>
  <w:style w:type="character" w:customStyle="1" w:styleId="HeaderChar">
    <w:name w:val="Header Char"/>
    <w:basedOn w:val="DefaultParagraphFont"/>
    <w:link w:val="Header"/>
    <w:uiPriority w:val="99"/>
    <w:rsid w:val="00F1380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3800"/>
    <w:pPr>
      <w:tabs>
        <w:tab w:val="center" w:pos="4680"/>
        <w:tab w:val="right" w:pos="9360"/>
      </w:tabs>
    </w:pPr>
  </w:style>
  <w:style w:type="character" w:customStyle="1" w:styleId="FooterChar">
    <w:name w:val="Footer Char"/>
    <w:basedOn w:val="DefaultParagraphFont"/>
    <w:link w:val="Footer"/>
    <w:uiPriority w:val="99"/>
    <w:rsid w:val="00F138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800"/>
    <w:rPr>
      <w:rFonts w:ascii="Tahoma" w:hAnsi="Tahoma" w:cs="Tahoma"/>
      <w:sz w:val="16"/>
      <w:szCs w:val="16"/>
    </w:rPr>
  </w:style>
  <w:style w:type="character" w:customStyle="1" w:styleId="BalloonTextChar">
    <w:name w:val="Balloon Text Char"/>
    <w:basedOn w:val="DefaultParagraphFont"/>
    <w:link w:val="BalloonText"/>
    <w:uiPriority w:val="99"/>
    <w:semiHidden/>
    <w:rsid w:val="00F13800"/>
    <w:rPr>
      <w:rFonts w:ascii="Tahoma" w:eastAsia="Times New Roman" w:hAnsi="Tahoma" w:cs="Tahoma"/>
      <w:sz w:val="16"/>
      <w:szCs w:val="16"/>
    </w:rPr>
  </w:style>
  <w:style w:type="table" w:styleId="TableGrid">
    <w:name w:val="Table Grid"/>
    <w:basedOn w:val="TableNormal"/>
    <w:uiPriority w:val="59"/>
    <w:rsid w:val="00F138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
    <w:name w:val="Light List"/>
    <w:basedOn w:val="TableNormal"/>
    <w:uiPriority w:val="61"/>
    <w:rsid w:val="00F1380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shrm-element-subtitle">
    <w:name w:val="shrm-element-subtitle"/>
    <w:basedOn w:val="Normal"/>
    <w:rsid w:val="00AA596C"/>
    <w:pPr>
      <w:spacing w:before="100" w:beforeAutospacing="1" w:after="100" w:afterAutospacing="1"/>
    </w:pPr>
  </w:style>
  <w:style w:type="paragraph" w:styleId="NormalWeb">
    <w:name w:val="Normal (Web)"/>
    <w:basedOn w:val="Normal"/>
    <w:uiPriority w:val="99"/>
    <w:semiHidden/>
    <w:unhideWhenUsed/>
    <w:rsid w:val="00AA596C"/>
    <w:pPr>
      <w:spacing w:before="100" w:beforeAutospacing="1" w:after="100" w:afterAutospacing="1"/>
    </w:pPr>
  </w:style>
  <w:style w:type="paragraph" w:customStyle="1" w:styleId="body">
    <w:name w:val=".body"/>
    <w:basedOn w:val="Normal"/>
    <w:link w:val="bodyChar"/>
    <w:qFormat/>
    <w:rsid w:val="009505A0"/>
    <w:pPr>
      <w:tabs>
        <w:tab w:val="left" w:pos="0"/>
      </w:tabs>
      <w:suppressAutoHyphens/>
      <w:spacing w:after="240"/>
    </w:pPr>
    <w:rPr>
      <w:rFonts w:ascii="Arial" w:hAnsi="Arial" w:cs="Arial"/>
      <w:spacing w:val="-3"/>
      <w:sz w:val="20"/>
      <w:szCs w:val="20"/>
    </w:rPr>
  </w:style>
  <w:style w:type="character" w:customStyle="1" w:styleId="bodyChar">
    <w:name w:val=".body Char"/>
    <w:link w:val="body"/>
    <w:rsid w:val="009505A0"/>
    <w:rPr>
      <w:rFonts w:ascii="Arial" w:eastAsia="Times New Roman" w:hAnsi="Arial" w:cs="Arial"/>
      <w:spacing w:val="-3"/>
      <w:sz w:val="20"/>
      <w:szCs w:val="20"/>
    </w:rPr>
  </w:style>
  <w:style w:type="character" w:styleId="Hyperlink">
    <w:name w:val="Hyperlink"/>
    <w:basedOn w:val="DefaultParagraphFont"/>
    <w:uiPriority w:val="99"/>
    <w:unhideWhenUsed/>
    <w:rsid w:val="003044B6"/>
    <w:rPr>
      <w:color w:val="0000FF" w:themeColor="hyperlink"/>
      <w:u w:val="single"/>
    </w:rPr>
  </w:style>
  <w:style w:type="character" w:styleId="UnresolvedMention">
    <w:name w:val="Unresolved Mention"/>
    <w:basedOn w:val="DefaultParagraphFont"/>
    <w:uiPriority w:val="99"/>
    <w:semiHidden/>
    <w:unhideWhenUsed/>
    <w:rsid w:val="004F5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4027">
      <w:bodyDiv w:val="1"/>
      <w:marLeft w:val="0"/>
      <w:marRight w:val="0"/>
      <w:marTop w:val="0"/>
      <w:marBottom w:val="0"/>
      <w:divBdr>
        <w:top w:val="none" w:sz="0" w:space="0" w:color="auto"/>
        <w:left w:val="none" w:sz="0" w:space="0" w:color="auto"/>
        <w:bottom w:val="none" w:sz="0" w:space="0" w:color="auto"/>
        <w:right w:val="none" w:sz="0" w:space="0" w:color="auto"/>
      </w:divBdr>
    </w:div>
    <w:div w:id="131140320">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sChild>
        <w:div w:id="1272474183">
          <w:marLeft w:val="0"/>
          <w:marRight w:val="0"/>
          <w:marTop w:val="0"/>
          <w:marBottom w:val="0"/>
          <w:divBdr>
            <w:top w:val="none" w:sz="0" w:space="0" w:color="auto"/>
            <w:left w:val="none" w:sz="0" w:space="0" w:color="auto"/>
            <w:bottom w:val="none" w:sz="0" w:space="0" w:color="auto"/>
            <w:right w:val="none" w:sz="0" w:space="0" w:color="auto"/>
          </w:divBdr>
        </w:div>
        <w:div w:id="1446773711">
          <w:marLeft w:val="0"/>
          <w:marRight w:val="0"/>
          <w:marTop w:val="0"/>
          <w:marBottom w:val="0"/>
          <w:divBdr>
            <w:top w:val="none" w:sz="0" w:space="0" w:color="auto"/>
            <w:left w:val="none" w:sz="0" w:space="0" w:color="auto"/>
            <w:bottom w:val="none" w:sz="0" w:space="0" w:color="auto"/>
            <w:right w:val="none" w:sz="0" w:space="0" w:color="auto"/>
          </w:divBdr>
        </w:div>
        <w:div w:id="872033824">
          <w:marLeft w:val="0"/>
          <w:marRight w:val="0"/>
          <w:marTop w:val="0"/>
          <w:marBottom w:val="0"/>
          <w:divBdr>
            <w:top w:val="none" w:sz="0" w:space="0" w:color="auto"/>
            <w:left w:val="none" w:sz="0" w:space="0" w:color="auto"/>
            <w:bottom w:val="none" w:sz="0" w:space="0" w:color="auto"/>
            <w:right w:val="none" w:sz="0" w:space="0" w:color="auto"/>
          </w:divBdr>
        </w:div>
        <w:div w:id="265967592">
          <w:marLeft w:val="0"/>
          <w:marRight w:val="0"/>
          <w:marTop w:val="0"/>
          <w:marBottom w:val="0"/>
          <w:divBdr>
            <w:top w:val="none" w:sz="0" w:space="0" w:color="auto"/>
            <w:left w:val="none" w:sz="0" w:space="0" w:color="auto"/>
            <w:bottom w:val="none" w:sz="0" w:space="0" w:color="auto"/>
            <w:right w:val="none" w:sz="0" w:space="0" w:color="auto"/>
          </w:divBdr>
        </w:div>
        <w:div w:id="2085181519">
          <w:marLeft w:val="0"/>
          <w:marRight w:val="0"/>
          <w:marTop w:val="0"/>
          <w:marBottom w:val="0"/>
          <w:divBdr>
            <w:top w:val="none" w:sz="0" w:space="0" w:color="auto"/>
            <w:left w:val="none" w:sz="0" w:space="0" w:color="auto"/>
            <w:bottom w:val="none" w:sz="0" w:space="0" w:color="auto"/>
            <w:right w:val="none" w:sz="0" w:space="0" w:color="auto"/>
          </w:divBdr>
        </w:div>
        <w:div w:id="1663195644">
          <w:marLeft w:val="0"/>
          <w:marRight w:val="0"/>
          <w:marTop w:val="0"/>
          <w:marBottom w:val="0"/>
          <w:divBdr>
            <w:top w:val="none" w:sz="0" w:space="0" w:color="auto"/>
            <w:left w:val="none" w:sz="0" w:space="0" w:color="auto"/>
            <w:bottom w:val="none" w:sz="0" w:space="0" w:color="auto"/>
            <w:right w:val="none" w:sz="0" w:space="0" w:color="auto"/>
          </w:divBdr>
        </w:div>
        <w:div w:id="903099834">
          <w:marLeft w:val="0"/>
          <w:marRight w:val="0"/>
          <w:marTop w:val="0"/>
          <w:marBottom w:val="0"/>
          <w:divBdr>
            <w:top w:val="none" w:sz="0" w:space="0" w:color="auto"/>
            <w:left w:val="none" w:sz="0" w:space="0" w:color="auto"/>
            <w:bottom w:val="none" w:sz="0" w:space="0" w:color="auto"/>
            <w:right w:val="none" w:sz="0" w:space="0" w:color="auto"/>
          </w:divBdr>
        </w:div>
        <w:div w:id="768619897">
          <w:marLeft w:val="0"/>
          <w:marRight w:val="0"/>
          <w:marTop w:val="0"/>
          <w:marBottom w:val="0"/>
          <w:divBdr>
            <w:top w:val="none" w:sz="0" w:space="0" w:color="auto"/>
            <w:left w:val="none" w:sz="0" w:space="0" w:color="auto"/>
            <w:bottom w:val="none" w:sz="0" w:space="0" w:color="auto"/>
            <w:right w:val="none" w:sz="0" w:space="0" w:color="auto"/>
          </w:divBdr>
        </w:div>
      </w:divsChild>
    </w:div>
    <w:div w:id="212737482">
      <w:bodyDiv w:val="1"/>
      <w:marLeft w:val="0"/>
      <w:marRight w:val="0"/>
      <w:marTop w:val="0"/>
      <w:marBottom w:val="0"/>
      <w:divBdr>
        <w:top w:val="none" w:sz="0" w:space="0" w:color="auto"/>
        <w:left w:val="none" w:sz="0" w:space="0" w:color="auto"/>
        <w:bottom w:val="none" w:sz="0" w:space="0" w:color="auto"/>
        <w:right w:val="none" w:sz="0" w:space="0" w:color="auto"/>
      </w:divBdr>
    </w:div>
    <w:div w:id="333455913">
      <w:bodyDiv w:val="1"/>
      <w:marLeft w:val="0"/>
      <w:marRight w:val="0"/>
      <w:marTop w:val="0"/>
      <w:marBottom w:val="0"/>
      <w:divBdr>
        <w:top w:val="none" w:sz="0" w:space="0" w:color="auto"/>
        <w:left w:val="none" w:sz="0" w:space="0" w:color="auto"/>
        <w:bottom w:val="none" w:sz="0" w:space="0" w:color="auto"/>
        <w:right w:val="none" w:sz="0" w:space="0" w:color="auto"/>
      </w:divBdr>
      <w:divsChild>
        <w:div w:id="2023243756">
          <w:marLeft w:val="0"/>
          <w:marRight w:val="0"/>
          <w:marTop w:val="0"/>
          <w:marBottom w:val="160"/>
          <w:divBdr>
            <w:top w:val="none" w:sz="0" w:space="0" w:color="auto"/>
            <w:left w:val="none" w:sz="0" w:space="0" w:color="auto"/>
            <w:bottom w:val="none" w:sz="0" w:space="0" w:color="auto"/>
            <w:right w:val="none" w:sz="0" w:space="0" w:color="auto"/>
          </w:divBdr>
        </w:div>
        <w:div w:id="1701977631">
          <w:marLeft w:val="0"/>
          <w:marRight w:val="0"/>
          <w:marTop w:val="0"/>
          <w:marBottom w:val="160"/>
          <w:divBdr>
            <w:top w:val="none" w:sz="0" w:space="0" w:color="auto"/>
            <w:left w:val="none" w:sz="0" w:space="0" w:color="auto"/>
            <w:bottom w:val="none" w:sz="0" w:space="0" w:color="auto"/>
            <w:right w:val="none" w:sz="0" w:space="0" w:color="auto"/>
          </w:divBdr>
        </w:div>
        <w:div w:id="641153462">
          <w:marLeft w:val="0"/>
          <w:marRight w:val="0"/>
          <w:marTop w:val="0"/>
          <w:marBottom w:val="160"/>
          <w:divBdr>
            <w:top w:val="none" w:sz="0" w:space="0" w:color="auto"/>
            <w:left w:val="none" w:sz="0" w:space="0" w:color="auto"/>
            <w:bottom w:val="none" w:sz="0" w:space="0" w:color="auto"/>
            <w:right w:val="none" w:sz="0" w:space="0" w:color="auto"/>
          </w:divBdr>
        </w:div>
        <w:div w:id="482814923">
          <w:marLeft w:val="0"/>
          <w:marRight w:val="0"/>
          <w:marTop w:val="0"/>
          <w:marBottom w:val="160"/>
          <w:divBdr>
            <w:top w:val="none" w:sz="0" w:space="0" w:color="auto"/>
            <w:left w:val="none" w:sz="0" w:space="0" w:color="auto"/>
            <w:bottom w:val="none" w:sz="0" w:space="0" w:color="auto"/>
            <w:right w:val="none" w:sz="0" w:space="0" w:color="auto"/>
          </w:divBdr>
        </w:div>
        <w:div w:id="247229613">
          <w:marLeft w:val="0"/>
          <w:marRight w:val="0"/>
          <w:marTop w:val="0"/>
          <w:marBottom w:val="160"/>
          <w:divBdr>
            <w:top w:val="none" w:sz="0" w:space="0" w:color="auto"/>
            <w:left w:val="none" w:sz="0" w:space="0" w:color="auto"/>
            <w:bottom w:val="none" w:sz="0" w:space="0" w:color="auto"/>
            <w:right w:val="none" w:sz="0" w:space="0" w:color="auto"/>
          </w:divBdr>
        </w:div>
        <w:div w:id="1106658844">
          <w:marLeft w:val="0"/>
          <w:marRight w:val="0"/>
          <w:marTop w:val="0"/>
          <w:marBottom w:val="160"/>
          <w:divBdr>
            <w:top w:val="none" w:sz="0" w:space="0" w:color="auto"/>
            <w:left w:val="none" w:sz="0" w:space="0" w:color="auto"/>
            <w:bottom w:val="none" w:sz="0" w:space="0" w:color="auto"/>
            <w:right w:val="none" w:sz="0" w:space="0" w:color="auto"/>
          </w:divBdr>
        </w:div>
        <w:div w:id="1003973264">
          <w:marLeft w:val="0"/>
          <w:marRight w:val="0"/>
          <w:marTop w:val="0"/>
          <w:marBottom w:val="160"/>
          <w:divBdr>
            <w:top w:val="none" w:sz="0" w:space="0" w:color="auto"/>
            <w:left w:val="none" w:sz="0" w:space="0" w:color="auto"/>
            <w:bottom w:val="none" w:sz="0" w:space="0" w:color="auto"/>
            <w:right w:val="none" w:sz="0" w:space="0" w:color="auto"/>
          </w:divBdr>
        </w:div>
        <w:div w:id="1286740700">
          <w:marLeft w:val="0"/>
          <w:marRight w:val="0"/>
          <w:marTop w:val="0"/>
          <w:marBottom w:val="160"/>
          <w:divBdr>
            <w:top w:val="none" w:sz="0" w:space="0" w:color="auto"/>
            <w:left w:val="none" w:sz="0" w:space="0" w:color="auto"/>
            <w:bottom w:val="none" w:sz="0" w:space="0" w:color="auto"/>
            <w:right w:val="none" w:sz="0" w:space="0" w:color="auto"/>
          </w:divBdr>
        </w:div>
        <w:div w:id="1498108236">
          <w:marLeft w:val="0"/>
          <w:marRight w:val="0"/>
          <w:marTop w:val="0"/>
          <w:marBottom w:val="160"/>
          <w:divBdr>
            <w:top w:val="none" w:sz="0" w:space="0" w:color="auto"/>
            <w:left w:val="none" w:sz="0" w:space="0" w:color="auto"/>
            <w:bottom w:val="none" w:sz="0" w:space="0" w:color="auto"/>
            <w:right w:val="none" w:sz="0" w:space="0" w:color="auto"/>
          </w:divBdr>
        </w:div>
        <w:div w:id="1780492369">
          <w:marLeft w:val="0"/>
          <w:marRight w:val="0"/>
          <w:marTop w:val="0"/>
          <w:marBottom w:val="160"/>
          <w:divBdr>
            <w:top w:val="none" w:sz="0" w:space="0" w:color="auto"/>
            <w:left w:val="none" w:sz="0" w:space="0" w:color="auto"/>
            <w:bottom w:val="none" w:sz="0" w:space="0" w:color="auto"/>
            <w:right w:val="none" w:sz="0" w:space="0" w:color="auto"/>
          </w:divBdr>
        </w:div>
        <w:div w:id="822508240">
          <w:marLeft w:val="0"/>
          <w:marRight w:val="0"/>
          <w:marTop w:val="0"/>
          <w:marBottom w:val="160"/>
          <w:divBdr>
            <w:top w:val="none" w:sz="0" w:space="0" w:color="auto"/>
            <w:left w:val="none" w:sz="0" w:space="0" w:color="auto"/>
            <w:bottom w:val="none" w:sz="0" w:space="0" w:color="auto"/>
            <w:right w:val="none" w:sz="0" w:space="0" w:color="auto"/>
          </w:divBdr>
        </w:div>
        <w:div w:id="991056088">
          <w:marLeft w:val="0"/>
          <w:marRight w:val="0"/>
          <w:marTop w:val="0"/>
          <w:marBottom w:val="160"/>
          <w:divBdr>
            <w:top w:val="none" w:sz="0" w:space="0" w:color="auto"/>
            <w:left w:val="none" w:sz="0" w:space="0" w:color="auto"/>
            <w:bottom w:val="none" w:sz="0" w:space="0" w:color="auto"/>
            <w:right w:val="none" w:sz="0" w:space="0" w:color="auto"/>
          </w:divBdr>
        </w:div>
        <w:div w:id="527791002">
          <w:marLeft w:val="0"/>
          <w:marRight w:val="0"/>
          <w:marTop w:val="0"/>
          <w:marBottom w:val="160"/>
          <w:divBdr>
            <w:top w:val="none" w:sz="0" w:space="0" w:color="auto"/>
            <w:left w:val="none" w:sz="0" w:space="0" w:color="auto"/>
            <w:bottom w:val="none" w:sz="0" w:space="0" w:color="auto"/>
            <w:right w:val="none" w:sz="0" w:space="0" w:color="auto"/>
          </w:divBdr>
        </w:div>
        <w:div w:id="128941085">
          <w:marLeft w:val="0"/>
          <w:marRight w:val="0"/>
          <w:marTop w:val="0"/>
          <w:marBottom w:val="160"/>
          <w:divBdr>
            <w:top w:val="none" w:sz="0" w:space="0" w:color="auto"/>
            <w:left w:val="none" w:sz="0" w:space="0" w:color="auto"/>
            <w:bottom w:val="none" w:sz="0" w:space="0" w:color="auto"/>
            <w:right w:val="none" w:sz="0" w:space="0" w:color="auto"/>
          </w:divBdr>
        </w:div>
        <w:div w:id="250047321">
          <w:marLeft w:val="0"/>
          <w:marRight w:val="0"/>
          <w:marTop w:val="0"/>
          <w:marBottom w:val="160"/>
          <w:divBdr>
            <w:top w:val="none" w:sz="0" w:space="0" w:color="auto"/>
            <w:left w:val="none" w:sz="0" w:space="0" w:color="auto"/>
            <w:bottom w:val="none" w:sz="0" w:space="0" w:color="auto"/>
            <w:right w:val="none" w:sz="0" w:space="0" w:color="auto"/>
          </w:divBdr>
        </w:div>
        <w:div w:id="1885218542">
          <w:marLeft w:val="0"/>
          <w:marRight w:val="0"/>
          <w:marTop w:val="0"/>
          <w:marBottom w:val="160"/>
          <w:divBdr>
            <w:top w:val="none" w:sz="0" w:space="0" w:color="auto"/>
            <w:left w:val="none" w:sz="0" w:space="0" w:color="auto"/>
            <w:bottom w:val="none" w:sz="0" w:space="0" w:color="auto"/>
            <w:right w:val="none" w:sz="0" w:space="0" w:color="auto"/>
          </w:divBdr>
        </w:div>
        <w:div w:id="103119304">
          <w:marLeft w:val="0"/>
          <w:marRight w:val="0"/>
          <w:marTop w:val="0"/>
          <w:marBottom w:val="160"/>
          <w:divBdr>
            <w:top w:val="none" w:sz="0" w:space="0" w:color="auto"/>
            <w:left w:val="none" w:sz="0" w:space="0" w:color="auto"/>
            <w:bottom w:val="none" w:sz="0" w:space="0" w:color="auto"/>
            <w:right w:val="none" w:sz="0" w:space="0" w:color="auto"/>
          </w:divBdr>
        </w:div>
      </w:divsChild>
    </w:div>
    <w:div w:id="570044508">
      <w:bodyDiv w:val="1"/>
      <w:marLeft w:val="0"/>
      <w:marRight w:val="0"/>
      <w:marTop w:val="0"/>
      <w:marBottom w:val="0"/>
      <w:divBdr>
        <w:top w:val="none" w:sz="0" w:space="0" w:color="auto"/>
        <w:left w:val="none" w:sz="0" w:space="0" w:color="auto"/>
        <w:bottom w:val="none" w:sz="0" w:space="0" w:color="auto"/>
        <w:right w:val="none" w:sz="0" w:space="0" w:color="auto"/>
      </w:divBdr>
      <w:divsChild>
        <w:div w:id="158471084">
          <w:marLeft w:val="0"/>
          <w:marRight w:val="0"/>
          <w:marTop w:val="0"/>
          <w:marBottom w:val="160"/>
          <w:divBdr>
            <w:top w:val="none" w:sz="0" w:space="0" w:color="auto"/>
            <w:left w:val="none" w:sz="0" w:space="0" w:color="auto"/>
            <w:bottom w:val="none" w:sz="0" w:space="0" w:color="auto"/>
            <w:right w:val="none" w:sz="0" w:space="0" w:color="auto"/>
          </w:divBdr>
        </w:div>
        <w:div w:id="730857478">
          <w:marLeft w:val="0"/>
          <w:marRight w:val="0"/>
          <w:marTop w:val="0"/>
          <w:marBottom w:val="160"/>
          <w:divBdr>
            <w:top w:val="none" w:sz="0" w:space="0" w:color="auto"/>
            <w:left w:val="none" w:sz="0" w:space="0" w:color="auto"/>
            <w:bottom w:val="none" w:sz="0" w:space="0" w:color="auto"/>
            <w:right w:val="none" w:sz="0" w:space="0" w:color="auto"/>
          </w:divBdr>
        </w:div>
        <w:div w:id="1660234549">
          <w:marLeft w:val="0"/>
          <w:marRight w:val="0"/>
          <w:marTop w:val="0"/>
          <w:marBottom w:val="160"/>
          <w:divBdr>
            <w:top w:val="none" w:sz="0" w:space="0" w:color="auto"/>
            <w:left w:val="none" w:sz="0" w:space="0" w:color="auto"/>
            <w:bottom w:val="none" w:sz="0" w:space="0" w:color="auto"/>
            <w:right w:val="none" w:sz="0" w:space="0" w:color="auto"/>
          </w:divBdr>
        </w:div>
        <w:div w:id="797458874">
          <w:marLeft w:val="0"/>
          <w:marRight w:val="0"/>
          <w:marTop w:val="0"/>
          <w:marBottom w:val="160"/>
          <w:divBdr>
            <w:top w:val="none" w:sz="0" w:space="0" w:color="auto"/>
            <w:left w:val="none" w:sz="0" w:space="0" w:color="auto"/>
            <w:bottom w:val="none" w:sz="0" w:space="0" w:color="auto"/>
            <w:right w:val="none" w:sz="0" w:space="0" w:color="auto"/>
          </w:divBdr>
        </w:div>
        <w:div w:id="604994487">
          <w:marLeft w:val="0"/>
          <w:marRight w:val="0"/>
          <w:marTop w:val="0"/>
          <w:marBottom w:val="160"/>
          <w:divBdr>
            <w:top w:val="none" w:sz="0" w:space="0" w:color="auto"/>
            <w:left w:val="none" w:sz="0" w:space="0" w:color="auto"/>
            <w:bottom w:val="none" w:sz="0" w:space="0" w:color="auto"/>
            <w:right w:val="none" w:sz="0" w:space="0" w:color="auto"/>
          </w:divBdr>
        </w:div>
        <w:div w:id="1364790763">
          <w:marLeft w:val="0"/>
          <w:marRight w:val="0"/>
          <w:marTop w:val="0"/>
          <w:marBottom w:val="160"/>
          <w:divBdr>
            <w:top w:val="none" w:sz="0" w:space="0" w:color="auto"/>
            <w:left w:val="none" w:sz="0" w:space="0" w:color="auto"/>
            <w:bottom w:val="none" w:sz="0" w:space="0" w:color="auto"/>
            <w:right w:val="none" w:sz="0" w:space="0" w:color="auto"/>
          </w:divBdr>
        </w:div>
        <w:div w:id="2028018955">
          <w:marLeft w:val="0"/>
          <w:marRight w:val="0"/>
          <w:marTop w:val="0"/>
          <w:marBottom w:val="160"/>
          <w:divBdr>
            <w:top w:val="none" w:sz="0" w:space="0" w:color="auto"/>
            <w:left w:val="none" w:sz="0" w:space="0" w:color="auto"/>
            <w:bottom w:val="none" w:sz="0" w:space="0" w:color="auto"/>
            <w:right w:val="none" w:sz="0" w:space="0" w:color="auto"/>
          </w:divBdr>
        </w:div>
        <w:div w:id="1098527479">
          <w:marLeft w:val="0"/>
          <w:marRight w:val="0"/>
          <w:marTop w:val="0"/>
          <w:marBottom w:val="160"/>
          <w:divBdr>
            <w:top w:val="none" w:sz="0" w:space="0" w:color="auto"/>
            <w:left w:val="none" w:sz="0" w:space="0" w:color="auto"/>
            <w:bottom w:val="none" w:sz="0" w:space="0" w:color="auto"/>
            <w:right w:val="none" w:sz="0" w:space="0" w:color="auto"/>
          </w:divBdr>
        </w:div>
        <w:div w:id="1762140718">
          <w:marLeft w:val="0"/>
          <w:marRight w:val="0"/>
          <w:marTop w:val="0"/>
          <w:marBottom w:val="160"/>
          <w:divBdr>
            <w:top w:val="none" w:sz="0" w:space="0" w:color="auto"/>
            <w:left w:val="none" w:sz="0" w:space="0" w:color="auto"/>
            <w:bottom w:val="none" w:sz="0" w:space="0" w:color="auto"/>
            <w:right w:val="none" w:sz="0" w:space="0" w:color="auto"/>
          </w:divBdr>
        </w:div>
        <w:div w:id="1520777982">
          <w:marLeft w:val="0"/>
          <w:marRight w:val="0"/>
          <w:marTop w:val="0"/>
          <w:marBottom w:val="160"/>
          <w:divBdr>
            <w:top w:val="none" w:sz="0" w:space="0" w:color="auto"/>
            <w:left w:val="none" w:sz="0" w:space="0" w:color="auto"/>
            <w:bottom w:val="none" w:sz="0" w:space="0" w:color="auto"/>
            <w:right w:val="none" w:sz="0" w:space="0" w:color="auto"/>
          </w:divBdr>
        </w:div>
        <w:div w:id="834761519">
          <w:marLeft w:val="0"/>
          <w:marRight w:val="0"/>
          <w:marTop w:val="0"/>
          <w:marBottom w:val="160"/>
          <w:divBdr>
            <w:top w:val="none" w:sz="0" w:space="0" w:color="auto"/>
            <w:left w:val="none" w:sz="0" w:space="0" w:color="auto"/>
            <w:bottom w:val="none" w:sz="0" w:space="0" w:color="auto"/>
            <w:right w:val="none" w:sz="0" w:space="0" w:color="auto"/>
          </w:divBdr>
        </w:div>
        <w:div w:id="240219567">
          <w:marLeft w:val="0"/>
          <w:marRight w:val="0"/>
          <w:marTop w:val="0"/>
          <w:marBottom w:val="160"/>
          <w:divBdr>
            <w:top w:val="none" w:sz="0" w:space="0" w:color="auto"/>
            <w:left w:val="none" w:sz="0" w:space="0" w:color="auto"/>
            <w:bottom w:val="none" w:sz="0" w:space="0" w:color="auto"/>
            <w:right w:val="none" w:sz="0" w:space="0" w:color="auto"/>
          </w:divBdr>
        </w:div>
        <w:div w:id="1653362774">
          <w:marLeft w:val="0"/>
          <w:marRight w:val="0"/>
          <w:marTop w:val="0"/>
          <w:marBottom w:val="160"/>
          <w:divBdr>
            <w:top w:val="none" w:sz="0" w:space="0" w:color="auto"/>
            <w:left w:val="none" w:sz="0" w:space="0" w:color="auto"/>
            <w:bottom w:val="none" w:sz="0" w:space="0" w:color="auto"/>
            <w:right w:val="none" w:sz="0" w:space="0" w:color="auto"/>
          </w:divBdr>
        </w:div>
        <w:div w:id="38405498">
          <w:marLeft w:val="0"/>
          <w:marRight w:val="0"/>
          <w:marTop w:val="0"/>
          <w:marBottom w:val="160"/>
          <w:divBdr>
            <w:top w:val="none" w:sz="0" w:space="0" w:color="auto"/>
            <w:left w:val="none" w:sz="0" w:space="0" w:color="auto"/>
            <w:bottom w:val="none" w:sz="0" w:space="0" w:color="auto"/>
            <w:right w:val="none" w:sz="0" w:space="0" w:color="auto"/>
          </w:divBdr>
        </w:div>
        <w:div w:id="281617453">
          <w:marLeft w:val="0"/>
          <w:marRight w:val="0"/>
          <w:marTop w:val="0"/>
          <w:marBottom w:val="160"/>
          <w:divBdr>
            <w:top w:val="none" w:sz="0" w:space="0" w:color="auto"/>
            <w:left w:val="none" w:sz="0" w:space="0" w:color="auto"/>
            <w:bottom w:val="none" w:sz="0" w:space="0" w:color="auto"/>
            <w:right w:val="none" w:sz="0" w:space="0" w:color="auto"/>
          </w:divBdr>
        </w:div>
        <w:div w:id="1655523730">
          <w:marLeft w:val="0"/>
          <w:marRight w:val="0"/>
          <w:marTop w:val="0"/>
          <w:marBottom w:val="160"/>
          <w:divBdr>
            <w:top w:val="none" w:sz="0" w:space="0" w:color="auto"/>
            <w:left w:val="none" w:sz="0" w:space="0" w:color="auto"/>
            <w:bottom w:val="none" w:sz="0" w:space="0" w:color="auto"/>
            <w:right w:val="none" w:sz="0" w:space="0" w:color="auto"/>
          </w:divBdr>
        </w:div>
        <w:div w:id="2083720267">
          <w:marLeft w:val="0"/>
          <w:marRight w:val="0"/>
          <w:marTop w:val="0"/>
          <w:marBottom w:val="160"/>
          <w:divBdr>
            <w:top w:val="none" w:sz="0" w:space="0" w:color="auto"/>
            <w:left w:val="none" w:sz="0" w:space="0" w:color="auto"/>
            <w:bottom w:val="none" w:sz="0" w:space="0" w:color="auto"/>
            <w:right w:val="none" w:sz="0" w:space="0" w:color="auto"/>
          </w:divBdr>
        </w:div>
      </w:divsChild>
    </w:div>
    <w:div w:id="722561337">
      <w:bodyDiv w:val="1"/>
      <w:marLeft w:val="0"/>
      <w:marRight w:val="0"/>
      <w:marTop w:val="0"/>
      <w:marBottom w:val="0"/>
      <w:divBdr>
        <w:top w:val="none" w:sz="0" w:space="0" w:color="auto"/>
        <w:left w:val="none" w:sz="0" w:space="0" w:color="auto"/>
        <w:bottom w:val="none" w:sz="0" w:space="0" w:color="auto"/>
        <w:right w:val="none" w:sz="0" w:space="0" w:color="auto"/>
      </w:divBdr>
    </w:div>
    <w:div w:id="899905527">
      <w:bodyDiv w:val="1"/>
      <w:marLeft w:val="0"/>
      <w:marRight w:val="0"/>
      <w:marTop w:val="0"/>
      <w:marBottom w:val="0"/>
      <w:divBdr>
        <w:top w:val="none" w:sz="0" w:space="0" w:color="auto"/>
        <w:left w:val="none" w:sz="0" w:space="0" w:color="auto"/>
        <w:bottom w:val="none" w:sz="0" w:space="0" w:color="auto"/>
        <w:right w:val="none" w:sz="0" w:space="0" w:color="auto"/>
      </w:divBdr>
    </w:div>
    <w:div w:id="1473016029">
      <w:bodyDiv w:val="1"/>
      <w:marLeft w:val="0"/>
      <w:marRight w:val="0"/>
      <w:marTop w:val="0"/>
      <w:marBottom w:val="0"/>
      <w:divBdr>
        <w:top w:val="none" w:sz="0" w:space="0" w:color="auto"/>
        <w:left w:val="none" w:sz="0" w:space="0" w:color="auto"/>
        <w:bottom w:val="none" w:sz="0" w:space="0" w:color="auto"/>
        <w:right w:val="none" w:sz="0" w:space="0" w:color="auto"/>
      </w:divBdr>
    </w:div>
    <w:div w:id="1687319234">
      <w:bodyDiv w:val="1"/>
      <w:marLeft w:val="0"/>
      <w:marRight w:val="0"/>
      <w:marTop w:val="0"/>
      <w:marBottom w:val="0"/>
      <w:divBdr>
        <w:top w:val="none" w:sz="0" w:space="0" w:color="auto"/>
        <w:left w:val="none" w:sz="0" w:space="0" w:color="auto"/>
        <w:bottom w:val="none" w:sz="0" w:space="0" w:color="auto"/>
        <w:right w:val="none" w:sz="0" w:space="0" w:color="auto"/>
      </w:divBdr>
    </w:div>
    <w:div w:id="1690835186">
      <w:bodyDiv w:val="1"/>
      <w:marLeft w:val="0"/>
      <w:marRight w:val="0"/>
      <w:marTop w:val="0"/>
      <w:marBottom w:val="0"/>
      <w:divBdr>
        <w:top w:val="none" w:sz="0" w:space="0" w:color="auto"/>
        <w:left w:val="none" w:sz="0" w:space="0" w:color="auto"/>
        <w:bottom w:val="none" w:sz="0" w:space="0" w:color="auto"/>
        <w:right w:val="none" w:sz="0" w:space="0" w:color="auto"/>
      </w:divBdr>
      <w:divsChild>
        <w:div w:id="100998382">
          <w:marLeft w:val="0"/>
          <w:marRight w:val="0"/>
          <w:marTop w:val="0"/>
          <w:marBottom w:val="0"/>
          <w:divBdr>
            <w:top w:val="none" w:sz="0" w:space="0" w:color="auto"/>
            <w:left w:val="none" w:sz="0" w:space="0" w:color="auto"/>
            <w:bottom w:val="none" w:sz="0" w:space="0" w:color="auto"/>
            <w:right w:val="none" w:sz="0" w:space="0" w:color="auto"/>
          </w:divBdr>
        </w:div>
        <w:div w:id="1880821510">
          <w:marLeft w:val="0"/>
          <w:marRight w:val="0"/>
          <w:marTop w:val="0"/>
          <w:marBottom w:val="0"/>
          <w:divBdr>
            <w:top w:val="none" w:sz="0" w:space="0" w:color="auto"/>
            <w:left w:val="none" w:sz="0" w:space="0" w:color="auto"/>
            <w:bottom w:val="none" w:sz="0" w:space="0" w:color="auto"/>
            <w:right w:val="none" w:sz="0" w:space="0" w:color="auto"/>
          </w:divBdr>
        </w:div>
        <w:div w:id="1672831384">
          <w:marLeft w:val="0"/>
          <w:marRight w:val="0"/>
          <w:marTop w:val="0"/>
          <w:marBottom w:val="0"/>
          <w:divBdr>
            <w:top w:val="none" w:sz="0" w:space="0" w:color="auto"/>
            <w:left w:val="none" w:sz="0" w:space="0" w:color="auto"/>
            <w:bottom w:val="none" w:sz="0" w:space="0" w:color="auto"/>
            <w:right w:val="none" w:sz="0" w:space="0" w:color="auto"/>
          </w:divBdr>
        </w:div>
        <w:div w:id="635915024">
          <w:marLeft w:val="0"/>
          <w:marRight w:val="0"/>
          <w:marTop w:val="0"/>
          <w:marBottom w:val="0"/>
          <w:divBdr>
            <w:top w:val="none" w:sz="0" w:space="0" w:color="auto"/>
            <w:left w:val="none" w:sz="0" w:space="0" w:color="auto"/>
            <w:bottom w:val="none" w:sz="0" w:space="0" w:color="auto"/>
            <w:right w:val="none" w:sz="0" w:space="0" w:color="auto"/>
          </w:divBdr>
        </w:div>
        <w:div w:id="996692462">
          <w:marLeft w:val="0"/>
          <w:marRight w:val="0"/>
          <w:marTop w:val="0"/>
          <w:marBottom w:val="0"/>
          <w:divBdr>
            <w:top w:val="none" w:sz="0" w:space="0" w:color="auto"/>
            <w:left w:val="none" w:sz="0" w:space="0" w:color="auto"/>
            <w:bottom w:val="none" w:sz="0" w:space="0" w:color="auto"/>
            <w:right w:val="none" w:sz="0" w:space="0" w:color="auto"/>
          </w:divBdr>
        </w:div>
        <w:div w:id="827863289">
          <w:marLeft w:val="0"/>
          <w:marRight w:val="0"/>
          <w:marTop w:val="0"/>
          <w:marBottom w:val="0"/>
          <w:divBdr>
            <w:top w:val="none" w:sz="0" w:space="0" w:color="auto"/>
            <w:left w:val="none" w:sz="0" w:space="0" w:color="auto"/>
            <w:bottom w:val="none" w:sz="0" w:space="0" w:color="auto"/>
            <w:right w:val="none" w:sz="0" w:space="0" w:color="auto"/>
          </w:divBdr>
        </w:div>
        <w:div w:id="1253858440">
          <w:marLeft w:val="0"/>
          <w:marRight w:val="0"/>
          <w:marTop w:val="0"/>
          <w:marBottom w:val="0"/>
          <w:divBdr>
            <w:top w:val="none" w:sz="0" w:space="0" w:color="auto"/>
            <w:left w:val="none" w:sz="0" w:space="0" w:color="auto"/>
            <w:bottom w:val="none" w:sz="0" w:space="0" w:color="auto"/>
            <w:right w:val="none" w:sz="0" w:space="0" w:color="auto"/>
          </w:divBdr>
        </w:div>
        <w:div w:id="2063866521">
          <w:marLeft w:val="0"/>
          <w:marRight w:val="0"/>
          <w:marTop w:val="0"/>
          <w:marBottom w:val="0"/>
          <w:divBdr>
            <w:top w:val="none" w:sz="0" w:space="0" w:color="auto"/>
            <w:left w:val="none" w:sz="0" w:space="0" w:color="auto"/>
            <w:bottom w:val="none" w:sz="0" w:space="0" w:color="auto"/>
            <w:right w:val="none" w:sz="0" w:space="0" w:color="auto"/>
          </w:divBdr>
        </w:div>
      </w:divsChild>
    </w:div>
    <w:div w:id="2061584917">
      <w:bodyDiv w:val="1"/>
      <w:marLeft w:val="0"/>
      <w:marRight w:val="0"/>
      <w:marTop w:val="0"/>
      <w:marBottom w:val="0"/>
      <w:divBdr>
        <w:top w:val="none" w:sz="0" w:space="0" w:color="auto"/>
        <w:left w:val="none" w:sz="0" w:space="0" w:color="auto"/>
        <w:bottom w:val="none" w:sz="0" w:space="0" w:color="auto"/>
        <w:right w:val="none" w:sz="0" w:space="0" w:color="auto"/>
      </w:divBdr>
    </w:div>
    <w:div w:id="21054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SA_HR@buffalosewe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buffalosewer.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34FEA-99A1-40C9-872F-0285A20E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Buffalo Sewer Authority</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Gelea James</dc:creator>
  <cp:keywords/>
  <dc:description/>
  <cp:lastModifiedBy>Crystalee Lozada</cp:lastModifiedBy>
  <cp:revision>2</cp:revision>
  <cp:lastPrinted>2025-01-03T16:15:00Z</cp:lastPrinted>
  <dcterms:created xsi:type="dcterms:W3CDTF">2026-08-25T18:23:00Z</dcterms:created>
  <dcterms:modified xsi:type="dcterms:W3CDTF">2026-08-25T18:23:00Z</dcterms:modified>
</cp:coreProperties>
</file>